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F30" w:rsidRDefault="004856B7" w:rsidP="0018406B">
      <w:pPr>
        <w:spacing w:before="120" w:after="120"/>
        <w:jc w:val="right"/>
        <w:rPr>
          <w:rFonts w:ascii="Arial" w:hAnsi="Arial" w:cs="Arial"/>
        </w:rPr>
      </w:pPr>
      <w:bookmarkStart w:id="0" w:name="_GoBack"/>
      <w:bookmarkEnd w:id="0"/>
      <w:r>
        <w:rPr>
          <w:rFonts w:ascii="Calibri" w:hAnsi="Calibri"/>
          <w:noProof/>
          <w:lang w:val="en-US" w:eastAsia="en-US"/>
        </w:rPr>
        <w:drawing>
          <wp:anchor distT="0" distB="0" distL="114300" distR="114300" simplePos="0" relativeHeight="251657216" behindDoc="1" locked="0" layoutInCell="1" allowOverlap="1">
            <wp:simplePos x="0" y="0"/>
            <wp:positionH relativeFrom="column">
              <wp:posOffset>-571500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Pr>
          <w:rFonts w:ascii="Calibri" w:hAnsi="Calibri"/>
        </w:rPr>
        <w:tab/>
      </w:r>
      <w:r w:rsidR="0094319C">
        <w:rPr>
          <w:rFonts w:ascii="Calibri" w:hAnsi="Calibri"/>
        </w:rPr>
        <w:tab/>
      </w:r>
      <w:r w:rsidR="0094319C">
        <w:rPr>
          <w:rFonts w:ascii="Calibri" w:hAnsi="Calibri"/>
        </w:rPr>
        <w:tab/>
      </w:r>
      <w:r w:rsidR="0094319C">
        <w:rPr>
          <w:rFonts w:ascii="Calibri" w:hAnsi="Calibri"/>
        </w:rPr>
        <w:tab/>
      </w:r>
      <w:r w:rsidR="0018406B">
        <w:rPr>
          <w:rFonts w:ascii="Calibri" w:hAnsi="Calibri"/>
        </w:rPr>
        <w:tab/>
      </w:r>
      <w:r w:rsidR="0018406B" w:rsidRPr="007C08E6">
        <w:rPr>
          <w:rFonts w:ascii="Arial" w:hAnsi="Arial" w:cs="Arial"/>
        </w:rPr>
        <w:tab/>
      </w:r>
    </w:p>
    <w:p w:rsidR="0018406B" w:rsidRPr="007C08E6" w:rsidRDefault="0018406B" w:rsidP="0018406B">
      <w:pPr>
        <w:spacing w:before="120" w:after="120"/>
        <w:jc w:val="right"/>
        <w:rPr>
          <w:rFonts w:ascii="Arial" w:hAnsi="Arial" w:cs="Arial"/>
          <w:b/>
        </w:rPr>
      </w:pPr>
      <w:r>
        <w:rPr>
          <w:rFonts w:ascii="Arial" w:hAnsi="Arial" w:cs="Arial"/>
          <w:b/>
        </w:rPr>
        <w:t xml:space="preserve">Αθήνα </w:t>
      </w:r>
      <w:r w:rsidR="00436DCA">
        <w:rPr>
          <w:rFonts w:ascii="Arial" w:hAnsi="Arial" w:cs="Arial"/>
          <w:b/>
        </w:rPr>
        <w:t>0</w:t>
      </w:r>
      <w:r w:rsidR="00E37E89">
        <w:rPr>
          <w:rFonts w:ascii="Arial" w:hAnsi="Arial" w:cs="Arial"/>
          <w:b/>
        </w:rPr>
        <w:t>5</w:t>
      </w:r>
      <w:r w:rsidR="003A08CD">
        <w:rPr>
          <w:rFonts w:ascii="Arial" w:hAnsi="Arial" w:cs="Arial"/>
          <w:b/>
        </w:rPr>
        <w:t>/</w:t>
      </w:r>
      <w:r w:rsidR="00832FF8">
        <w:rPr>
          <w:rFonts w:ascii="Arial" w:hAnsi="Arial" w:cs="Arial"/>
          <w:b/>
        </w:rPr>
        <w:t>0</w:t>
      </w:r>
      <w:r w:rsidR="00436DCA">
        <w:rPr>
          <w:rFonts w:ascii="Arial" w:hAnsi="Arial" w:cs="Arial"/>
          <w:b/>
        </w:rPr>
        <w:t>8</w:t>
      </w:r>
      <w:r w:rsidR="00832FF8">
        <w:rPr>
          <w:rFonts w:ascii="Arial" w:hAnsi="Arial" w:cs="Arial"/>
          <w:b/>
        </w:rPr>
        <w:t>/</w:t>
      </w:r>
      <w:r w:rsidR="003A08CD">
        <w:rPr>
          <w:rFonts w:ascii="Arial" w:hAnsi="Arial" w:cs="Arial"/>
          <w:b/>
        </w:rPr>
        <w:t>15</w:t>
      </w:r>
    </w:p>
    <w:p w:rsidR="0018406B" w:rsidRPr="007C08E6" w:rsidRDefault="0018406B" w:rsidP="0018406B">
      <w:pPr>
        <w:rPr>
          <w:rFonts w:ascii="Arial" w:hAnsi="Arial" w:cs="Arial"/>
          <w:b/>
        </w:rPr>
      </w:pPr>
    </w:p>
    <w:p w:rsidR="0018406B" w:rsidRPr="007C08E6" w:rsidRDefault="004856B7" w:rsidP="0018406B">
      <w:pPr>
        <w:jc w:val="center"/>
        <w:rPr>
          <w:rFonts w:ascii="Calibri" w:hAnsi="Calibri"/>
        </w:rPr>
      </w:pPr>
      <w:r>
        <w:rPr>
          <w:rFonts w:ascii="Calibri" w:hAnsi="Calibri"/>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-1028700</wp:posOffset>
                </wp:positionH>
                <wp:positionV relativeFrom="paragraph">
                  <wp:posOffset>45720</wp:posOffset>
                </wp:positionV>
                <wp:extent cx="1943100" cy="1270"/>
                <wp:effectExtent l="25400" t="20320" r="38100" b="419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95pt,3.6pt" to="72.05pt,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l9wch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" strokecolor="#339" strokeweight="2pt"/>
            </w:pict>
          </mc:Fallback>
        </mc:AlternateContent>
      </w:r>
    </w:p>
    <w:p w:rsidR="0018406B" w:rsidRPr="00D44E9B" w:rsidRDefault="0018406B" w:rsidP="0018406B">
      <w:pPr>
        <w:ind w:left="-1440" w:right="7406"/>
        <w:jc w:val="right"/>
        <w:rPr>
          <w:rFonts w:ascii="Calibri" w:hAnsi="Calibri" w:cs="Arial"/>
          <w:b/>
          <w:color w:val="999999"/>
          <w:sz w:val="28"/>
          <w:szCs w:val="28"/>
        </w:rPr>
      </w:pPr>
      <w:r w:rsidRPr="00D44E9B">
        <w:rPr>
          <w:rFonts w:ascii="Calibri" w:hAnsi="Calibri" w:cs="Arial"/>
          <w:b/>
          <w:color w:val="999999"/>
          <w:sz w:val="28"/>
          <w:szCs w:val="28"/>
        </w:rPr>
        <w:t>ΚΕΝΤΡΙΚΗ ΕΝΩΣΗ</w:t>
      </w:r>
    </w:p>
    <w:p w:rsidR="0018406B" w:rsidRDefault="0018406B" w:rsidP="0018406B">
      <w:pPr>
        <w:ind w:left="-1440" w:right="7406"/>
        <w:jc w:val="center"/>
        <w:rPr>
          <w:rFonts w:ascii="Calibri" w:hAnsi="Calibri" w:cs="Arial"/>
          <w:b/>
          <w:color w:val="999999"/>
          <w:sz w:val="28"/>
          <w:szCs w:val="28"/>
        </w:rPr>
      </w:pPr>
      <w:r w:rsidRPr="00D44E9B">
        <w:rPr>
          <w:rFonts w:ascii="Calibri" w:hAnsi="Calibri" w:cs="Arial"/>
          <w:b/>
          <w:color w:val="999999"/>
          <w:sz w:val="28"/>
          <w:szCs w:val="28"/>
        </w:rPr>
        <w:t>ΔΗΜΩΝ ΕΛΛΑΔΑΣ</w:t>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p>
    <w:p w:rsidR="009D06D1" w:rsidRDefault="009D06D1" w:rsidP="0018406B">
      <w:pPr>
        <w:ind w:left="-1440" w:right="7406"/>
        <w:jc w:val="center"/>
        <w:rPr>
          <w:rFonts w:ascii="Calibri" w:hAnsi="Calibri" w:cs="Arial"/>
          <w:b/>
          <w:color w:val="999999"/>
          <w:sz w:val="28"/>
          <w:szCs w:val="28"/>
        </w:rPr>
      </w:pPr>
    </w:p>
    <w:p w:rsidR="007222C5" w:rsidRDefault="007222C5" w:rsidP="0018406B">
      <w:pPr>
        <w:ind w:left="-1440" w:right="7406"/>
        <w:jc w:val="center"/>
        <w:rPr>
          <w:rFonts w:ascii="Calibri" w:hAnsi="Calibri" w:cs="Arial"/>
          <w:b/>
          <w:color w:val="999999"/>
          <w:sz w:val="28"/>
          <w:szCs w:val="28"/>
        </w:rPr>
      </w:pPr>
    </w:p>
    <w:p w:rsidR="007222C5" w:rsidRDefault="007222C5" w:rsidP="0018406B">
      <w:pPr>
        <w:ind w:left="-1440" w:right="7406"/>
        <w:jc w:val="center"/>
        <w:rPr>
          <w:rFonts w:ascii="Calibri" w:hAnsi="Calibri" w:cs="Arial"/>
          <w:b/>
          <w:color w:val="999999"/>
          <w:sz w:val="28"/>
          <w:szCs w:val="28"/>
        </w:rPr>
      </w:pPr>
    </w:p>
    <w:p w:rsidR="009D06D1" w:rsidRDefault="009D06D1" w:rsidP="009D06D1">
      <w:pPr>
        <w:pStyle w:val="NormalWeb"/>
        <w:spacing w:line="360" w:lineRule="auto"/>
        <w:jc w:val="center"/>
        <w:rPr>
          <w:rFonts w:ascii="Arial" w:hAnsi="Arial" w:cs="Arial"/>
          <w:b/>
        </w:rPr>
      </w:pPr>
      <w:r w:rsidRPr="009D06D1">
        <w:rPr>
          <w:rFonts w:ascii="Arial" w:hAnsi="Arial" w:cs="Arial"/>
          <w:b/>
        </w:rPr>
        <w:t>ΔΕΛΤΙΟ ΤΥΠΟΥ</w:t>
      </w:r>
    </w:p>
    <w:p w:rsidR="0053431F" w:rsidRPr="00612A28" w:rsidRDefault="0053431F" w:rsidP="009D06D1">
      <w:pPr>
        <w:pStyle w:val="NormalWeb"/>
        <w:spacing w:line="360" w:lineRule="auto"/>
        <w:jc w:val="center"/>
        <w:rPr>
          <w:rFonts w:ascii="Arial" w:hAnsi="Arial" w:cs="Arial"/>
          <w:b/>
        </w:rPr>
      </w:pPr>
      <w:r w:rsidRPr="00612A28">
        <w:rPr>
          <w:rFonts w:ascii="Arial" w:hAnsi="Arial" w:cs="Arial"/>
          <w:b/>
        </w:rPr>
        <w:t>Συνάντηση αντιπροσωπείας της ΚΕΔΕ με τις αναπληρώτριες Υπουργούς Εργασίας &amp; Κοινωνικής Αλληλεγγύης Θεανώ Φωτίου, και Εργασίας, Κοινωνικής Ασφάλισης &amp; Κοινωνικής Αλληλεγγύης, Ράνια Αντωνοπούλου</w:t>
      </w:r>
    </w:p>
    <w:p w:rsidR="0053431F" w:rsidRPr="0053431F" w:rsidRDefault="0053431F" w:rsidP="0053431F">
      <w:pPr>
        <w:pStyle w:val="NormalWeb"/>
        <w:spacing w:line="360" w:lineRule="auto"/>
        <w:jc w:val="center"/>
        <w:rPr>
          <w:rFonts w:ascii="Arial" w:hAnsi="Arial" w:cs="Arial"/>
          <w:b/>
          <w:sz w:val="28"/>
          <w:szCs w:val="28"/>
        </w:rPr>
      </w:pPr>
      <w:r w:rsidRPr="0053431F">
        <w:rPr>
          <w:rFonts w:ascii="Arial" w:hAnsi="Arial" w:cs="Arial"/>
          <w:b/>
          <w:sz w:val="28"/>
          <w:szCs w:val="28"/>
        </w:rPr>
        <w:t xml:space="preserve">Γ. Πατούλης: Ανάγκη για διαμόρφωση </w:t>
      </w:r>
      <w:r w:rsidRPr="0053431F">
        <w:rPr>
          <w:rFonts w:ascii="Arial" w:hAnsi="Arial" w:cs="Arial"/>
          <w:b/>
          <w:bCs/>
          <w:i/>
          <w:sz w:val="28"/>
          <w:szCs w:val="28"/>
        </w:rPr>
        <w:t xml:space="preserve">ενός αποκεντρωμένου πλαισίου άσκησης Κοινωνικής Πολιτικής, Υγείας και Εργασίας από την Αυτοδιοίκηση, </w:t>
      </w:r>
      <w:r w:rsidR="00B238B8">
        <w:rPr>
          <w:rFonts w:ascii="Arial" w:hAnsi="Arial" w:cs="Arial"/>
          <w:b/>
          <w:bCs/>
          <w:i/>
          <w:sz w:val="28"/>
          <w:szCs w:val="28"/>
        </w:rPr>
        <w:t>με πιστοποιημένες δομές</w:t>
      </w:r>
      <w:r w:rsidRPr="0053431F">
        <w:rPr>
          <w:rFonts w:ascii="Arial" w:hAnsi="Arial" w:cs="Arial"/>
          <w:b/>
          <w:bCs/>
          <w:i/>
          <w:sz w:val="28"/>
          <w:szCs w:val="28"/>
        </w:rPr>
        <w:t>, θεσμικά κατοχυρωμένη λειτουργία και διασφαλισμένους πόρους</w:t>
      </w:r>
    </w:p>
    <w:p w:rsidR="00757A68" w:rsidRDefault="00E37E89" w:rsidP="00E37E89">
      <w:pPr>
        <w:spacing w:before="120" w:after="120" w:line="360" w:lineRule="auto"/>
        <w:ind w:left="-567" w:right="-477"/>
        <w:jc w:val="both"/>
        <w:rPr>
          <w:rFonts w:ascii="Arial" w:hAnsi="Arial" w:cs="Arial"/>
        </w:rPr>
      </w:pPr>
      <w:r w:rsidRPr="00E37E89">
        <w:rPr>
          <w:rFonts w:ascii="Arial" w:hAnsi="Arial" w:cs="Arial"/>
        </w:rPr>
        <w:t xml:space="preserve">Τις </w:t>
      </w:r>
      <w:r w:rsidRPr="00E37E89">
        <w:rPr>
          <w:rFonts w:ascii="Arial" w:hAnsi="Arial" w:cs="Arial"/>
          <w:b/>
        </w:rPr>
        <w:t>προτάσεις της Αυτοδιοίκησης</w:t>
      </w:r>
      <w:r w:rsidRPr="00E37E89">
        <w:rPr>
          <w:rFonts w:ascii="Arial" w:hAnsi="Arial" w:cs="Arial"/>
        </w:rPr>
        <w:t xml:space="preserve">  στους τομείς της  </w:t>
      </w:r>
      <w:r w:rsidRPr="00E37E89">
        <w:rPr>
          <w:rFonts w:ascii="Arial" w:hAnsi="Arial" w:cs="Arial"/>
          <w:b/>
        </w:rPr>
        <w:t xml:space="preserve">Κοινωνικής Αλληλεγγύης, Απασχόλησης και  Κοινωνικής Συνοχής </w:t>
      </w:r>
      <w:r w:rsidRPr="00E37E89">
        <w:rPr>
          <w:rFonts w:ascii="Arial" w:hAnsi="Arial" w:cs="Arial"/>
        </w:rPr>
        <w:t xml:space="preserve"> σε ότι αφορά στους Δήμους και ενόψει του νέου ΕΣΠΑ, κατέθεσαν στις συναρμόδιες </w:t>
      </w:r>
      <w:r w:rsidRPr="00E37E89">
        <w:rPr>
          <w:rFonts w:ascii="Arial" w:hAnsi="Arial" w:cs="Arial"/>
          <w:b/>
        </w:rPr>
        <w:t xml:space="preserve">αναπληρώτριες Υπουργούς Εργασίας &amp; Κοινωνικής Αλληλεγγύης Θεανώ Φωτίου, και Εργασίας, Κοινωνικής Ασφάλισης &amp; Κοινωνικής Αλληλεγγύης, Ράνια Αντωνοπούλου,  ο Πρόεδρος  της ΚΕΔΕ Γιώργος  Πατούλης και αντιπροσωπεία της </w:t>
      </w:r>
      <w:r>
        <w:rPr>
          <w:rFonts w:ascii="Arial" w:hAnsi="Arial" w:cs="Arial"/>
          <w:b/>
        </w:rPr>
        <w:t>ΚΕΔΕ</w:t>
      </w:r>
      <w:r w:rsidRPr="00E37E89">
        <w:rPr>
          <w:rFonts w:ascii="Arial" w:hAnsi="Arial" w:cs="Arial"/>
        </w:rPr>
        <w:t xml:space="preserve"> </w:t>
      </w:r>
      <w:r w:rsidR="00090D7D">
        <w:rPr>
          <w:rFonts w:ascii="Arial" w:hAnsi="Arial" w:cs="Arial"/>
        </w:rPr>
        <w:t xml:space="preserve">αποτελούμενη από  Γενικό Γραμματέα της ΚΕΔΕ </w:t>
      </w:r>
      <w:r w:rsidR="00090D7D" w:rsidRPr="00090D7D">
        <w:rPr>
          <w:rFonts w:ascii="Arial" w:hAnsi="Arial" w:cs="Arial"/>
          <w:b/>
        </w:rPr>
        <w:t>Γιάννη Μουράτολγου</w:t>
      </w:r>
      <w:r w:rsidR="00090D7D">
        <w:rPr>
          <w:rFonts w:ascii="Arial" w:hAnsi="Arial" w:cs="Arial"/>
          <w:b/>
        </w:rPr>
        <w:t xml:space="preserve">, </w:t>
      </w:r>
      <w:r w:rsidR="00090D7D">
        <w:rPr>
          <w:rFonts w:ascii="Arial" w:hAnsi="Arial" w:cs="Arial"/>
        </w:rPr>
        <w:t xml:space="preserve">τα μέλη του Δ.Σ. </w:t>
      </w:r>
      <w:r w:rsidR="00090D7D" w:rsidRPr="00090D7D">
        <w:rPr>
          <w:rFonts w:ascii="Arial" w:hAnsi="Arial" w:cs="Arial"/>
          <w:b/>
        </w:rPr>
        <w:t>Νίκο Χιωτάκη</w:t>
      </w:r>
      <w:r w:rsidR="00090D7D">
        <w:rPr>
          <w:rFonts w:ascii="Arial" w:hAnsi="Arial" w:cs="Arial"/>
        </w:rPr>
        <w:t xml:space="preserve"> και </w:t>
      </w:r>
      <w:r w:rsidR="00090D7D" w:rsidRPr="00090D7D">
        <w:rPr>
          <w:rFonts w:ascii="Arial" w:hAnsi="Arial" w:cs="Arial"/>
          <w:b/>
        </w:rPr>
        <w:t>Σίμο Δανιηλίδη</w:t>
      </w:r>
      <w:r w:rsidR="00090D7D">
        <w:rPr>
          <w:rFonts w:ascii="Arial" w:hAnsi="Arial" w:cs="Arial"/>
          <w:b/>
        </w:rPr>
        <w:t xml:space="preserve"> και τον Γενικό Διευθυντή της ΚΕΔΕ Βαγγέλη Πάνου</w:t>
      </w:r>
      <w:r w:rsidR="00090D7D">
        <w:rPr>
          <w:rFonts w:ascii="Arial" w:hAnsi="Arial" w:cs="Arial"/>
        </w:rPr>
        <w:t xml:space="preserve"> </w:t>
      </w:r>
      <w:r w:rsidRPr="00E37E89">
        <w:rPr>
          <w:rFonts w:ascii="Arial" w:hAnsi="Arial" w:cs="Arial"/>
        </w:rPr>
        <w:t>σε συνάντηση που είχαν σήμερα το απόγευμα. </w:t>
      </w:r>
      <w:r w:rsidR="00090D7D" w:rsidRPr="00E37E89">
        <w:rPr>
          <w:rFonts w:ascii="Arial" w:hAnsi="Arial" w:cs="Arial"/>
        </w:rPr>
        <w:t xml:space="preserve"> </w:t>
      </w:r>
    </w:p>
    <w:p w:rsidR="00E37E89" w:rsidRPr="00E37E89" w:rsidRDefault="00E37E89" w:rsidP="00E37E89">
      <w:pPr>
        <w:spacing w:before="120" w:after="120" w:line="360" w:lineRule="auto"/>
        <w:ind w:left="-567" w:right="-477"/>
        <w:jc w:val="both"/>
        <w:rPr>
          <w:rFonts w:ascii="Arial" w:hAnsi="Arial" w:cs="Arial"/>
        </w:rPr>
      </w:pPr>
      <w:r w:rsidRPr="00E37E89">
        <w:rPr>
          <w:rFonts w:ascii="Arial" w:hAnsi="Arial" w:cs="Arial"/>
        </w:rPr>
        <w:t xml:space="preserve">Ο Πρόεδρος της </w:t>
      </w:r>
      <w:r>
        <w:rPr>
          <w:rFonts w:ascii="Arial" w:hAnsi="Arial" w:cs="Arial"/>
        </w:rPr>
        <w:t>ΚΕΔΕ,</w:t>
      </w:r>
      <w:r w:rsidRPr="00E37E89">
        <w:rPr>
          <w:rFonts w:ascii="Arial" w:hAnsi="Arial" w:cs="Arial"/>
        </w:rPr>
        <w:t xml:space="preserve"> Γιώργος Πατούλης, αναφέρθηκε στο διευρυμένο και σημαντικό  ρόλο των Δήμων, καθόλη την περίοδο της κρίσης, για την   ενίσχυση και  υποστήριξη </w:t>
      </w:r>
      <w:r w:rsidRPr="00E37E89">
        <w:rPr>
          <w:rFonts w:ascii="Arial" w:hAnsi="Arial" w:cs="Arial"/>
        </w:rPr>
        <w:lastRenderedPageBreak/>
        <w:t>των τοπικών κοινωνικών, επισήμανε ωστόσο ότι,  η μεταφορά πλήθους αρμοδιοτήτων στον τομέα Κοινωνικής Προστασίας  και Αλλ</w:t>
      </w:r>
      <w:r>
        <w:rPr>
          <w:rFonts w:ascii="Arial" w:hAnsi="Arial" w:cs="Arial"/>
        </w:rPr>
        <w:t xml:space="preserve">ηλεγγύης, με τον  «ΚΑΛΛΙΚΡΑΤΗ» </w:t>
      </w:r>
      <w:r w:rsidRPr="00E37E89">
        <w:rPr>
          <w:rFonts w:ascii="Arial" w:hAnsi="Arial" w:cs="Arial"/>
        </w:rPr>
        <w:t xml:space="preserve">δεν </w:t>
      </w:r>
      <w:r>
        <w:rPr>
          <w:rFonts w:ascii="Arial" w:hAnsi="Arial" w:cs="Arial"/>
        </w:rPr>
        <w:t>έχει συνοδευτεί με παράλληλη μεταβίβαση</w:t>
      </w:r>
      <w:r w:rsidRPr="00E37E89">
        <w:rPr>
          <w:rFonts w:ascii="Arial" w:hAnsi="Arial" w:cs="Arial"/>
        </w:rPr>
        <w:t xml:space="preserve">  των αναγκαίων οικονομικών πόρων για την άσκησή τους. </w:t>
      </w:r>
      <w:r>
        <w:rPr>
          <w:rFonts w:ascii="Arial" w:hAnsi="Arial" w:cs="Arial"/>
        </w:rPr>
        <w:t xml:space="preserve"> </w:t>
      </w:r>
    </w:p>
    <w:p w:rsidR="00E37E89" w:rsidRPr="00E37E89" w:rsidRDefault="00E37E89" w:rsidP="00E37E89">
      <w:pPr>
        <w:spacing w:before="120" w:after="120" w:line="360" w:lineRule="auto"/>
        <w:ind w:left="-567" w:right="-477"/>
        <w:jc w:val="both"/>
        <w:rPr>
          <w:rFonts w:ascii="Arial" w:hAnsi="Arial" w:cs="Arial"/>
        </w:rPr>
      </w:pPr>
      <w:r w:rsidRPr="00E37E89">
        <w:rPr>
          <w:rFonts w:ascii="Arial" w:hAnsi="Arial" w:cs="Arial"/>
        </w:rPr>
        <w:t>Παρ’ όλα αυτά, επισήμανε ο Γιώργος Πατούλης, σήμερα οι Δήμοι, τα ΝΠΔΔ αυτών και οι επιχειρήσεις της Αυτοδιοίκησης λειτουργούν κατ’ εκτίμηση  4.449 δομές που απευθύνονται στο σύνολο του πληθυσμού της χώρας, καλύπτοντας 171.390 ωφελούμενους, ενώ στο σύνολο των κοινωνικών δομών εργάζονται περίπου  19.297 εργαζόμενοι. </w:t>
      </w:r>
      <w:r w:rsidRPr="00E37E89">
        <w:rPr>
          <w:rFonts w:ascii="Arial" w:hAnsi="Arial" w:cs="Arial"/>
          <w:b/>
          <w:bCs/>
        </w:rPr>
        <w:t>   </w:t>
      </w:r>
    </w:p>
    <w:p w:rsidR="00E37E89" w:rsidRPr="00E37E89" w:rsidRDefault="00E37E89" w:rsidP="00E37E89">
      <w:pPr>
        <w:spacing w:before="120" w:after="120" w:line="360" w:lineRule="auto"/>
        <w:ind w:left="-567" w:right="-477"/>
        <w:jc w:val="both"/>
        <w:rPr>
          <w:rFonts w:ascii="Arial" w:hAnsi="Arial" w:cs="Arial"/>
        </w:rPr>
      </w:pPr>
      <w:r w:rsidRPr="00E37E89">
        <w:rPr>
          <w:rFonts w:ascii="Arial" w:hAnsi="Arial" w:cs="Arial"/>
        </w:rPr>
        <w:t xml:space="preserve">Προσέθεσε </w:t>
      </w:r>
      <w:r>
        <w:rPr>
          <w:rFonts w:ascii="Arial" w:hAnsi="Arial" w:cs="Arial"/>
        </w:rPr>
        <w:t xml:space="preserve">ακόμη </w:t>
      </w:r>
      <w:r w:rsidRPr="00E37E89">
        <w:rPr>
          <w:rFonts w:ascii="Arial" w:hAnsi="Arial" w:cs="Arial"/>
        </w:rPr>
        <w:t xml:space="preserve">ότι στη σημερινή δύσκολη συγκυρία η Αυτοδιοίκηση με ιδίους πόρους έχει αναλάβει πρωτοβουλίες και έχει αναπτύξει σειρά δράσεων κοινωνικού χαρακτήρα όπως: τα κοινωνικά συσσίτια, τα κοινωνικά φαρμακεία, τα κοινωνικά παντοπωλεία , το πρόγραμμα </w:t>
      </w:r>
      <w:r>
        <w:rPr>
          <w:rFonts w:ascii="Arial" w:hAnsi="Arial" w:cs="Arial"/>
        </w:rPr>
        <w:t>«</w:t>
      </w:r>
      <w:r w:rsidRPr="00E37E89">
        <w:rPr>
          <w:rFonts w:ascii="Arial" w:hAnsi="Arial" w:cs="Arial"/>
        </w:rPr>
        <w:t>Βοήθεια στο Σπίτι</w:t>
      </w:r>
      <w:r>
        <w:rPr>
          <w:rFonts w:ascii="Arial" w:hAnsi="Arial" w:cs="Arial"/>
        </w:rPr>
        <w:t>»</w:t>
      </w:r>
      <w:r w:rsidRPr="00E37E89">
        <w:rPr>
          <w:rFonts w:ascii="Arial" w:hAnsi="Arial" w:cs="Arial"/>
        </w:rPr>
        <w:t xml:space="preserve">, οι παιδικοί, βρεφονηπιακοί σταθμοί , τα </w:t>
      </w:r>
      <w:r>
        <w:rPr>
          <w:rFonts w:ascii="Arial" w:hAnsi="Arial" w:cs="Arial"/>
        </w:rPr>
        <w:t>ΚΗΦΗ,</w:t>
      </w:r>
      <w:r w:rsidRPr="00E37E89">
        <w:rPr>
          <w:rFonts w:ascii="Arial" w:hAnsi="Arial" w:cs="Arial"/>
        </w:rPr>
        <w:t xml:space="preserve"> τ</w:t>
      </w:r>
      <w:r>
        <w:rPr>
          <w:rFonts w:ascii="Arial" w:hAnsi="Arial" w:cs="Arial"/>
        </w:rPr>
        <w:t>α Κέντρα Διημέρευσης Ατόμων με Α</w:t>
      </w:r>
      <w:r w:rsidRPr="00E37E89">
        <w:rPr>
          <w:rFonts w:ascii="Arial" w:hAnsi="Arial" w:cs="Arial"/>
        </w:rPr>
        <w:t>ναπηρία, τα Κέντρα Στήριξης Ρομά &amp; Ευπαθών ομάδων, κ.α.</w:t>
      </w:r>
    </w:p>
    <w:p w:rsidR="00E37E89" w:rsidRPr="00E37E89" w:rsidRDefault="00E37E89" w:rsidP="00E37E89">
      <w:pPr>
        <w:spacing w:before="120" w:after="120" w:line="360" w:lineRule="auto"/>
        <w:ind w:left="-567" w:right="-477"/>
        <w:jc w:val="both"/>
        <w:rPr>
          <w:rFonts w:ascii="Arial" w:hAnsi="Arial" w:cs="Arial"/>
        </w:rPr>
      </w:pPr>
      <w:r>
        <w:rPr>
          <w:rFonts w:ascii="Arial" w:hAnsi="Arial" w:cs="Arial"/>
          <w:b/>
          <w:bCs/>
        </w:rPr>
        <w:t>«</w:t>
      </w:r>
      <w:r w:rsidRPr="00E37E89">
        <w:rPr>
          <w:rFonts w:ascii="Arial" w:hAnsi="Arial" w:cs="Arial"/>
          <w:b/>
          <w:bCs/>
        </w:rPr>
        <w:t>Σήμερα</w:t>
      </w:r>
      <w:r>
        <w:rPr>
          <w:rFonts w:ascii="Arial" w:hAnsi="Arial" w:cs="Arial"/>
          <w:b/>
          <w:bCs/>
        </w:rPr>
        <w:t>,</w:t>
      </w:r>
      <w:r w:rsidRPr="00E37E89">
        <w:rPr>
          <w:rFonts w:ascii="Arial" w:hAnsi="Arial" w:cs="Arial"/>
          <w:b/>
          <w:bCs/>
        </w:rPr>
        <w:t xml:space="preserve"> τόνισε ο Πρόεδρος της ΚΕΔΕ</w:t>
      </w:r>
      <w:r>
        <w:rPr>
          <w:rFonts w:ascii="Arial" w:hAnsi="Arial" w:cs="Arial"/>
          <w:b/>
          <w:bCs/>
        </w:rPr>
        <w:t>,</w:t>
      </w:r>
      <w:r w:rsidRPr="00E37E89">
        <w:rPr>
          <w:rFonts w:ascii="Arial" w:hAnsi="Arial" w:cs="Arial"/>
          <w:b/>
          <w:bCs/>
        </w:rPr>
        <w:t> οι δομές και οι υπηρεσίες των Δήμων ουσιαστικά ορίζουν ένα Εθνικό πλαίσιο λειτουργίας αποκεντρωμένων κοινωνικών υπηρεσιών και ως εκ τούτου το κεντρικό κράτος οφείλει να το στηρίξει και να το συνδράμει με προσωπικό και οικονομικούς πόρους</w:t>
      </w:r>
      <w:r>
        <w:rPr>
          <w:rFonts w:ascii="Arial" w:hAnsi="Arial" w:cs="Arial"/>
          <w:b/>
          <w:bCs/>
        </w:rPr>
        <w:t>»</w:t>
      </w:r>
      <w:r w:rsidRPr="00E37E89">
        <w:rPr>
          <w:rFonts w:ascii="Arial" w:hAnsi="Arial" w:cs="Arial"/>
          <w:b/>
          <w:bCs/>
        </w:rPr>
        <w:t>.</w:t>
      </w:r>
      <w:r w:rsidRPr="00E37E89">
        <w:rPr>
          <w:rFonts w:ascii="Arial" w:hAnsi="Arial" w:cs="Arial"/>
        </w:rPr>
        <w:t> </w:t>
      </w:r>
    </w:p>
    <w:p w:rsidR="00E37E89" w:rsidRPr="00E37E89" w:rsidRDefault="00E37E89" w:rsidP="00E37E89">
      <w:pPr>
        <w:spacing w:before="120" w:after="120" w:line="360" w:lineRule="auto"/>
        <w:ind w:left="-567" w:right="-477"/>
        <w:jc w:val="both"/>
        <w:rPr>
          <w:rFonts w:ascii="Arial" w:hAnsi="Arial" w:cs="Arial"/>
        </w:rPr>
      </w:pPr>
      <w:r>
        <w:rPr>
          <w:rFonts w:ascii="Arial" w:hAnsi="Arial" w:cs="Arial"/>
        </w:rPr>
        <w:t>Στη συνέχεια ο</w:t>
      </w:r>
      <w:r w:rsidRPr="00E37E89">
        <w:rPr>
          <w:rFonts w:ascii="Arial" w:hAnsi="Arial" w:cs="Arial"/>
        </w:rPr>
        <w:t xml:space="preserve"> Πρόεδρος της ΚΕΔΕ παρουσίασε συγκεκριμένες προτάσεις ανά τομέα κοινωνικής πολιτικής που ασκούν οι Δήμοι.</w:t>
      </w:r>
    </w:p>
    <w:p w:rsidR="00E37E89" w:rsidRPr="00E37E89" w:rsidRDefault="00E37E89" w:rsidP="00E37E89">
      <w:pPr>
        <w:spacing w:before="120" w:after="120" w:line="360" w:lineRule="auto"/>
        <w:ind w:left="-567" w:right="-477"/>
        <w:jc w:val="both"/>
        <w:rPr>
          <w:rFonts w:ascii="Arial" w:hAnsi="Arial" w:cs="Arial"/>
        </w:rPr>
      </w:pPr>
      <w:r w:rsidRPr="00E37E89">
        <w:rPr>
          <w:rFonts w:ascii="Arial" w:hAnsi="Arial" w:cs="Arial"/>
        </w:rPr>
        <w:t>Ειδικότερα: </w:t>
      </w:r>
    </w:p>
    <w:p w:rsidR="00E37E89" w:rsidRPr="0053431F" w:rsidRDefault="00E37E89" w:rsidP="0053431F">
      <w:pPr>
        <w:numPr>
          <w:ilvl w:val="0"/>
          <w:numId w:val="26"/>
        </w:numPr>
        <w:spacing w:before="120" w:after="120" w:line="360" w:lineRule="auto"/>
        <w:ind w:right="-477"/>
        <w:jc w:val="both"/>
        <w:rPr>
          <w:rFonts w:ascii="Arial" w:hAnsi="Arial" w:cs="Arial"/>
        </w:rPr>
      </w:pPr>
      <w:r w:rsidRPr="0053431F">
        <w:rPr>
          <w:rFonts w:ascii="Arial" w:hAnsi="Arial" w:cs="Arial"/>
          <w:b/>
          <w:bCs/>
        </w:rPr>
        <w:t>Για το Επιχειρησιακό Πρόγραμμα «Επισιτιστική και Βασική Υλική Συνδρομή για το Ταμείο Ευρωπαϊκή βοήθειας για τους Απόρους» 2014-2020, η</w:t>
      </w:r>
      <w:r w:rsidRPr="0053431F">
        <w:rPr>
          <w:rFonts w:ascii="Arial" w:hAnsi="Arial" w:cs="Arial"/>
        </w:rPr>
        <w:t xml:space="preserve"> θέση της ΚΕΔΕ είναι ότι </w:t>
      </w:r>
      <w:r w:rsidRPr="0053431F">
        <w:rPr>
          <w:rFonts w:ascii="Arial" w:hAnsi="Arial" w:cs="Arial"/>
          <w:b/>
          <w:bCs/>
        </w:rPr>
        <w:t>οι Δήμοι πρέπει και μπορούν να  έχουν το πρώτο ρόλο ως «Επικεφαλής εταίροι»,</w:t>
      </w:r>
      <w:r w:rsidRPr="0053431F">
        <w:rPr>
          <w:rFonts w:ascii="Arial" w:hAnsi="Arial" w:cs="Arial"/>
        </w:rPr>
        <w:t> διότι πληρούν μια σειρά από κριτήρια όπως της </w:t>
      </w:r>
      <w:r w:rsidRPr="0053431F">
        <w:rPr>
          <w:rFonts w:ascii="Arial" w:hAnsi="Arial" w:cs="Arial"/>
          <w:bCs/>
        </w:rPr>
        <w:t>εγγύτητας,</w:t>
      </w:r>
      <w:r w:rsidRPr="0053431F">
        <w:rPr>
          <w:rFonts w:ascii="Arial" w:hAnsi="Arial" w:cs="Arial"/>
        </w:rPr>
        <w:t xml:space="preserve"> της  συμπληρωματικότητας, της ιδιαιτερότητας και της </w:t>
      </w:r>
      <w:r w:rsidRPr="0053431F">
        <w:rPr>
          <w:rFonts w:ascii="Arial" w:hAnsi="Arial" w:cs="Arial"/>
          <w:bCs/>
        </w:rPr>
        <w:t>αποκέντρωσης</w:t>
      </w:r>
      <w:r w:rsidRPr="0053431F">
        <w:rPr>
          <w:rFonts w:ascii="Arial" w:hAnsi="Arial" w:cs="Arial"/>
          <w:b/>
          <w:bCs/>
        </w:rPr>
        <w:t xml:space="preserve"> </w:t>
      </w:r>
      <w:r w:rsidRPr="0053431F">
        <w:rPr>
          <w:rFonts w:ascii="Arial" w:hAnsi="Arial" w:cs="Arial"/>
        </w:rPr>
        <w:t>των παρεχομένων κοινωνικών υπηρεσιών</w:t>
      </w:r>
      <w:r w:rsidR="0053431F" w:rsidRPr="0053431F">
        <w:rPr>
          <w:rFonts w:ascii="Arial" w:hAnsi="Arial" w:cs="Arial"/>
        </w:rPr>
        <w:t xml:space="preserve">. </w:t>
      </w:r>
      <w:r w:rsidRPr="0053431F">
        <w:rPr>
          <w:rFonts w:ascii="Arial" w:hAnsi="Arial" w:cs="Arial"/>
        </w:rPr>
        <w:t>Παράλληλα θέση της ΚΕΔΕ αποτελεί η </w:t>
      </w:r>
      <w:r w:rsidRPr="0053431F">
        <w:rPr>
          <w:rFonts w:ascii="Arial" w:hAnsi="Arial" w:cs="Arial"/>
          <w:b/>
          <w:bCs/>
        </w:rPr>
        <w:t>οριζόντια κατανομή του προϋπολογισμού του προγράμματος </w:t>
      </w:r>
      <w:r w:rsidRPr="0053431F">
        <w:rPr>
          <w:rFonts w:ascii="Arial" w:hAnsi="Arial" w:cs="Arial"/>
        </w:rPr>
        <w:t>βάσει των επίσημων δεικτών </w:t>
      </w:r>
      <w:r w:rsidRPr="0053431F">
        <w:rPr>
          <w:rFonts w:ascii="Arial" w:hAnsi="Arial" w:cs="Arial"/>
          <w:b/>
          <w:bCs/>
        </w:rPr>
        <w:t>ανεργίας,</w:t>
      </w:r>
      <w:r w:rsidRPr="0053431F">
        <w:rPr>
          <w:rFonts w:ascii="Arial" w:hAnsi="Arial" w:cs="Arial"/>
        </w:rPr>
        <w:t> του </w:t>
      </w:r>
      <w:r w:rsidRPr="0053431F">
        <w:rPr>
          <w:rFonts w:ascii="Arial" w:hAnsi="Arial" w:cs="Arial"/>
          <w:b/>
          <w:bCs/>
        </w:rPr>
        <w:t>ποσοστού της φτώχειας</w:t>
      </w:r>
      <w:r w:rsidRPr="0053431F">
        <w:rPr>
          <w:rFonts w:ascii="Arial" w:hAnsi="Arial" w:cs="Arial"/>
        </w:rPr>
        <w:t> αλλά και των </w:t>
      </w:r>
      <w:r w:rsidRPr="0053431F">
        <w:rPr>
          <w:rFonts w:ascii="Arial" w:hAnsi="Arial" w:cs="Arial"/>
          <w:b/>
          <w:bCs/>
        </w:rPr>
        <w:t>γεωγραφικών ιδιαιτεροτήτων των Ο.Τ.Α. α. βαθμού.</w:t>
      </w:r>
      <w:r w:rsidRPr="0053431F">
        <w:rPr>
          <w:rFonts w:ascii="Arial" w:hAnsi="Arial" w:cs="Arial"/>
        </w:rPr>
        <w:t> </w:t>
      </w:r>
    </w:p>
    <w:p w:rsidR="00E37E89" w:rsidRPr="00E37E89" w:rsidRDefault="00E37E89" w:rsidP="0053431F">
      <w:pPr>
        <w:spacing w:before="120" w:after="120" w:line="360" w:lineRule="auto"/>
        <w:ind w:left="720" w:right="-477" w:firstLine="3"/>
        <w:jc w:val="both"/>
        <w:rPr>
          <w:rFonts w:ascii="Arial" w:hAnsi="Arial" w:cs="Arial"/>
        </w:rPr>
      </w:pPr>
      <w:r w:rsidRPr="00E37E89">
        <w:rPr>
          <w:rFonts w:ascii="Arial" w:hAnsi="Arial" w:cs="Arial"/>
          <w:b/>
          <w:bCs/>
        </w:rPr>
        <w:lastRenderedPageBreak/>
        <w:t>2. Για το Ελάχιστο Εγγυημένο Εισόδημα η θέση της ΚΕΔΕ είναι να γίνει επέκταση της εφαρμογής του μέτρου σε όλους τους Δήμους της χώρας.  </w:t>
      </w:r>
    </w:p>
    <w:p w:rsidR="00E37E89" w:rsidRPr="00E37E89" w:rsidRDefault="00E37E89" w:rsidP="0053431F">
      <w:pPr>
        <w:spacing w:before="120" w:after="120" w:line="360" w:lineRule="auto"/>
        <w:ind w:left="720" w:right="-477"/>
        <w:jc w:val="both"/>
        <w:rPr>
          <w:rFonts w:ascii="Arial" w:hAnsi="Arial" w:cs="Arial"/>
        </w:rPr>
      </w:pPr>
      <w:r w:rsidRPr="00E37E89">
        <w:rPr>
          <w:rFonts w:ascii="Arial" w:hAnsi="Arial" w:cs="Arial"/>
          <w:b/>
          <w:bCs/>
        </w:rPr>
        <w:t>3. Για το Πρόγραμμα Κοινωνικής Συνοχή</w:t>
      </w:r>
      <w:r w:rsidR="0053431F">
        <w:rPr>
          <w:rFonts w:ascii="Arial" w:hAnsi="Arial" w:cs="Arial"/>
          <w:b/>
          <w:bCs/>
        </w:rPr>
        <w:t>ς</w:t>
      </w:r>
      <w:r w:rsidRPr="00E37E89">
        <w:rPr>
          <w:rFonts w:ascii="Arial" w:hAnsi="Arial" w:cs="Arial"/>
          <w:b/>
          <w:bCs/>
        </w:rPr>
        <w:t xml:space="preserve">  στο πλαίσιο του νέο  ΕΣΠΑ 2014-2020 και των ΠΕΠ η</w:t>
      </w:r>
      <w:r w:rsidRPr="00E37E89">
        <w:rPr>
          <w:rFonts w:ascii="Arial" w:hAnsi="Arial" w:cs="Arial"/>
        </w:rPr>
        <w:t xml:space="preserve"> ΚΕΔΕ ζητά την έγκαιρη προκήρυξη όλων των κοινωνικών δομών και προγραμμάτων που προβλέπονται στα ΠΕΠ (κοινωνικά παντοπωλεία, κοινωνικά συσσίτια, ΚΗΦΗ, υπνωτήρια κ.α.) με τη διασφάλιση των αντίστοιχων πόρων.</w:t>
      </w:r>
      <w:r w:rsidRPr="00E37E89">
        <w:rPr>
          <w:rFonts w:ascii="Arial" w:hAnsi="Arial" w:cs="Arial"/>
          <w:b/>
          <w:bCs/>
        </w:rPr>
        <w:t>       </w:t>
      </w:r>
    </w:p>
    <w:p w:rsidR="00E37E89" w:rsidRPr="0053431F" w:rsidRDefault="00E37E89" w:rsidP="0053431F">
      <w:pPr>
        <w:spacing w:before="120" w:after="120" w:line="360" w:lineRule="auto"/>
        <w:ind w:left="720" w:right="-477"/>
        <w:jc w:val="both"/>
        <w:rPr>
          <w:rFonts w:ascii="Arial" w:hAnsi="Arial" w:cs="Arial"/>
          <w:bCs/>
        </w:rPr>
      </w:pPr>
      <w:r w:rsidRPr="00E37E89">
        <w:rPr>
          <w:rFonts w:ascii="Arial" w:hAnsi="Arial" w:cs="Arial"/>
          <w:b/>
          <w:bCs/>
        </w:rPr>
        <w:t xml:space="preserve">4. Για τη δράση «ΕΝΑΡΜΟΝΙΣΗ ΟΙΚΟΓΕΝΕΙΑΚΗΣ &amp; ΕΠΑΓΓΕΛΜΑΤΙΚΗΣ ΖΩΗΣ» (Παιδικοί, Βρεφονηπιακοί σταθμοί, ΚΔΑΠ- ΚΔΑΠ/ΜΕΑ), </w:t>
      </w:r>
      <w:r w:rsidRPr="0053431F">
        <w:rPr>
          <w:rFonts w:ascii="Arial" w:hAnsi="Arial" w:cs="Arial"/>
          <w:bCs/>
        </w:rPr>
        <w:t xml:space="preserve">στο πλαίσιο του οποίου σήμερα λειτουργούν περίπου 1. 839 Δημοτικές Δομές φύλαξης παιδιών, προτεραιότητες για την ΚΕΔΕ  είναι: </w:t>
      </w:r>
    </w:p>
    <w:p w:rsidR="00E37E89" w:rsidRPr="00E37E89" w:rsidRDefault="00E37E89" w:rsidP="00E37E89">
      <w:pPr>
        <w:numPr>
          <w:ilvl w:val="0"/>
          <w:numId w:val="27"/>
        </w:numPr>
        <w:spacing w:before="120" w:after="120" w:line="360" w:lineRule="auto"/>
        <w:ind w:right="-477"/>
        <w:jc w:val="both"/>
        <w:rPr>
          <w:rFonts w:ascii="Arial" w:hAnsi="Arial" w:cs="Arial"/>
        </w:rPr>
      </w:pPr>
      <w:r w:rsidRPr="00E37E89">
        <w:rPr>
          <w:rFonts w:ascii="Arial" w:hAnsi="Arial" w:cs="Arial"/>
          <w:b/>
          <w:bCs/>
        </w:rPr>
        <w:t>Η αύξηση του ετήσιου προϋπολογισμού του προγράμματος σε 250.000.000.</w:t>
      </w:r>
      <w:r w:rsidRPr="00E37E89">
        <w:rPr>
          <w:rFonts w:ascii="Arial" w:hAnsi="Arial" w:cs="Arial"/>
        </w:rPr>
        <w:t>€ </w:t>
      </w:r>
      <w:r w:rsidRPr="00E37E89">
        <w:rPr>
          <w:rFonts w:ascii="Arial" w:hAnsi="Arial" w:cs="Arial"/>
          <w:b/>
          <w:bCs/>
        </w:rPr>
        <w:t>για τη σχολική χρονιά 2015-2016, αλλά και για όλη την προγραμματική περίοδο του νέου ΕΣΠΑ 2014-2020, </w:t>
      </w:r>
      <w:r w:rsidRPr="00E37E89">
        <w:rPr>
          <w:rFonts w:ascii="Arial" w:hAnsi="Arial" w:cs="Arial"/>
        </w:rPr>
        <w:t> για να διασφαλισθεί η συνέχιση λειτουργίας των υφισταμένων δομών αλλά και να δοθεί η δυνατότητα ένταξης νέων δομών. Και αυτό δεδομένου ότι  για  τη </w:t>
      </w:r>
      <w:r w:rsidRPr="00E37E89">
        <w:rPr>
          <w:rFonts w:ascii="Arial" w:hAnsi="Arial" w:cs="Arial"/>
          <w:u w:val="single"/>
        </w:rPr>
        <w:t>σχολική χρονιά 2014 - 2015</w:t>
      </w:r>
      <w:r w:rsidRPr="00E37E89">
        <w:rPr>
          <w:rFonts w:ascii="Arial" w:hAnsi="Arial" w:cs="Arial"/>
        </w:rPr>
        <w:t> ο προϋπολογισμός του προγράμματος ανήλθε στο ποσό των </w:t>
      </w:r>
      <w:r w:rsidRPr="00E37E89">
        <w:rPr>
          <w:rFonts w:ascii="Arial" w:hAnsi="Arial" w:cs="Arial"/>
          <w:u w:val="single"/>
        </w:rPr>
        <w:t>200.000.000.€</w:t>
      </w:r>
      <w:r w:rsidRPr="00E37E89">
        <w:rPr>
          <w:rFonts w:ascii="Arial" w:hAnsi="Arial" w:cs="Arial"/>
        </w:rPr>
        <w:t>  και καλύφθηκαν περίπου  </w:t>
      </w:r>
      <w:r w:rsidRPr="00E37E89">
        <w:rPr>
          <w:rFonts w:ascii="Arial" w:hAnsi="Arial" w:cs="Arial"/>
          <w:u w:val="single"/>
        </w:rPr>
        <w:t>80.400</w:t>
      </w:r>
      <w:r w:rsidRPr="00E37E89">
        <w:rPr>
          <w:rFonts w:ascii="Arial" w:hAnsi="Arial" w:cs="Arial"/>
        </w:rPr>
        <w:t> θέσεις παιδιών.</w:t>
      </w:r>
      <w:r w:rsidRPr="00E37E89">
        <w:rPr>
          <w:rFonts w:ascii="Arial" w:hAnsi="Arial" w:cs="Arial"/>
          <w:b/>
          <w:bCs/>
        </w:rPr>
        <w:t> </w:t>
      </w:r>
    </w:p>
    <w:p w:rsidR="00E37E89" w:rsidRPr="00E37E89" w:rsidRDefault="00E37E89" w:rsidP="0053431F">
      <w:pPr>
        <w:spacing w:before="120" w:after="120" w:line="360" w:lineRule="auto"/>
        <w:ind w:left="720" w:right="-477"/>
        <w:jc w:val="both"/>
        <w:rPr>
          <w:rFonts w:ascii="Arial" w:hAnsi="Arial" w:cs="Arial"/>
          <w:b/>
          <w:bCs/>
        </w:rPr>
      </w:pPr>
      <w:r w:rsidRPr="00E37E89">
        <w:rPr>
          <w:rFonts w:ascii="Arial" w:hAnsi="Arial" w:cs="Arial"/>
          <w:b/>
          <w:bCs/>
        </w:rPr>
        <w:t xml:space="preserve">5. Για το Πρόγραμμα « ΒΟΗΘΕΙΑ ΣΤΟ ΣΠΙΤΙ», </w:t>
      </w:r>
      <w:r w:rsidRPr="00E37E89">
        <w:rPr>
          <w:rFonts w:ascii="Arial" w:hAnsi="Arial" w:cs="Arial"/>
          <w:bCs/>
        </w:rPr>
        <w:t xml:space="preserve">στο πλαίσιο του οποίου λειτουργούν 879  Δομές  εξυπηρετώντας περίπου 80.000 ωφελούμενους, με  3673  εργαζόμενους, η ΚΕΔΕ ζητά τη </w:t>
      </w:r>
      <w:r w:rsidRPr="00E37E89">
        <w:rPr>
          <w:rFonts w:ascii="Arial" w:hAnsi="Arial" w:cs="Arial"/>
          <w:b/>
          <w:bCs/>
        </w:rPr>
        <w:t> συνέχιση λειτουργίας του υφιστάμενου προγράμματος «Βοήθεια στο Σπίτι» καθώς και τη συνέχιση εργασίας του υφιστάμενου προσωπικού. </w:t>
      </w:r>
    </w:p>
    <w:p w:rsidR="00E37E89" w:rsidRPr="00E37E89" w:rsidRDefault="00E37E89" w:rsidP="0053431F">
      <w:pPr>
        <w:spacing w:before="120" w:after="120" w:line="360" w:lineRule="auto"/>
        <w:ind w:left="720" w:right="-477"/>
        <w:jc w:val="both"/>
        <w:rPr>
          <w:rFonts w:ascii="Arial" w:hAnsi="Arial" w:cs="Arial"/>
          <w:b/>
          <w:bCs/>
        </w:rPr>
      </w:pPr>
      <w:r w:rsidRPr="0053431F">
        <w:rPr>
          <w:rFonts w:ascii="Arial" w:hAnsi="Arial" w:cs="Arial"/>
          <w:bCs/>
        </w:rPr>
        <w:t>Επίσης με δεδομένο ότι το πρόγραμμα λήγει στις 31/12/2015, η ΚΕΔΕ ζητά να γίνει άμεση</w:t>
      </w:r>
      <w:r w:rsidRPr="0053431F">
        <w:rPr>
          <w:rFonts w:ascii="Arial" w:hAnsi="Arial" w:cs="Arial"/>
          <w:b/>
          <w:bCs/>
        </w:rPr>
        <w:t xml:space="preserve"> </w:t>
      </w:r>
      <w:r w:rsidRPr="00E37E89">
        <w:rPr>
          <w:rFonts w:ascii="Arial" w:hAnsi="Arial" w:cs="Arial"/>
          <w:b/>
          <w:bCs/>
        </w:rPr>
        <w:t>αποσαφήνιση του θεσμικού πλαισίου της διάδοχης μορφής του, </w:t>
      </w:r>
      <w:r w:rsidRPr="00E37E89">
        <w:rPr>
          <w:rFonts w:ascii="Arial" w:hAnsi="Arial" w:cs="Arial"/>
        </w:rPr>
        <w:t>δηλαδή των προγραμμάτων</w:t>
      </w:r>
      <w:r w:rsidRPr="00E37E89">
        <w:rPr>
          <w:rFonts w:ascii="Arial" w:hAnsi="Arial" w:cs="Arial"/>
          <w:b/>
          <w:bCs/>
        </w:rPr>
        <w:t xml:space="preserve"> «Κατ’ οίκον φροντίδα Συνταξιούχων» και «Κατ’ οίκον Κοινωνική Φροντίδα» </w:t>
      </w:r>
      <w:r w:rsidRPr="0053431F">
        <w:rPr>
          <w:rFonts w:ascii="Arial" w:hAnsi="Arial" w:cs="Arial"/>
          <w:bCs/>
        </w:rPr>
        <w:t>και να υπάρξει εγκαίρως η δρομολόγηση των απαραίτητων ενεργειών.</w:t>
      </w:r>
      <w:r w:rsidRPr="00E37E89">
        <w:rPr>
          <w:rFonts w:ascii="Arial" w:hAnsi="Arial" w:cs="Arial"/>
          <w:b/>
          <w:bCs/>
        </w:rPr>
        <w:t xml:space="preserve"> </w:t>
      </w:r>
    </w:p>
    <w:p w:rsidR="00E37E89" w:rsidRPr="00E37E89" w:rsidRDefault="00E37E89" w:rsidP="0053431F">
      <w:pPr>
        <w:spacing w:before="120" w:after="120" w:line="360" w:lineRule="auto"/>
        <w:ind w:left="720" w:right="-477"/>
        <w:jc w:val="both"/>
        <w:rPr>
          <w:rFonts w:ascii="Arial" w:hAnsi="Arial" w:cs="Arial"/>
          <w:b/>
          <w:bCs/>
        </w:rPr>
      </w:pPr>
      <w:r w:rsidRPr="00E37E89">
        <w:rPr>
          <w:rFonts w:ascii="Arial" w:hAnsi="Arial" w:cs="Arial"/>
          <w:b/>
          <w:bCs/>
        </w:rPr>
        <w:t xml:space="preserve">6. Για την Πρωτοβάθμια Φροντίδα Υγείας και την Προαγωγή της Υγείας διεκδικεί: </w:t>
      </w:r>
    </w:p>
    <w:p w:rsidR="00E37E89" w:rsidRPr="0053431F" w:rsidRDefault="00E37E89" w:rsidP="00E37E89">
      <w:pPr>
        <w:numPr>
          <w:ilvl w:val="1"/>
          <w:numId w:val="28"/>
        </w:numPr>
        <w:tabs>
          <w:tab w:val="clear" w:pos="1156"/>
          <w:tab w:val="num" w:pos="540"/>
        </w:tabs>
        <w:spacing w:before="120" w:after="120" w:line="360" w:lineRule="auto"/>
        <w:ind w:right="-477"/>
        <w:jc w:val="both"/>
        <w:rPr>
          <w:rFonts w:ascii="Arial" w:hAnsi="Arial" w:cs="Arial"/>
          <w:bCs/>
        </w:rPr>
      </w:pPr>
      <w:r w:rsidRPr="0053431F">
        <w:rPr>
          <w:rFonts w:ascii="Arial" w:hAnsi="Arial" w:cs="Arial"/>
          <w:bCs/>
        </w:rPr>
        <w:lastRenderedPageBreak/>
        <w:t xml:space="preserve">Τη θεσμοθετημένη λειτουργία Δημοτικών Ιατρείων και Φαρμακείων. </w:t>
      </w:r>
    </w:p>
    <w:p w:rsidR="00E37E89" w:rsidRPr="0053431F" w:rsidRDefault="00E37E89" w:rsidP="00E37E89">
      <w:pPr>
        <w:numPr>
          <w:ilvl w:val="1"/>
          <w:numId w:val="28"/>
        </w:numPr>
        <w:tabs>
          <w:tab w:val="clear" w:pos="1156"/>
          <w:tab w:val="num" w:pos="540"/>
        </w:tabs>
        <w:spacing w:before="120" w:after="120" w:line="360" w:lineRule="auto"/>
        <w:ind w:right="-477"/>
        <w:jc w:val="both"/>
        <w:rPr>
          <w:rFonts w:ascii="Arial" w:hAnsi="Arial" w:cs="Arial"/>
          <w:bCs/>
        </w:rPr>
      </w:pPr>
      <w:r w:rsidRPr="0053431F">
        <w:rPr>
          <w:rFonts w:ascii="Arial" w:hAnsi="Arial" w:cs="Arial"/>
          <w:bCs/>
        </w:rPr>
        <w:t>Την ουσιαστική αποκέντρωση των υπηρεσιών υγείας μέσα από τη δημιουργία μονάδων πρωτοβάθμιας υγείας σε τοπικό επίπεδο.</w:t>
      </w:r>
    </w:p>
    <w:p w:rsidR="00E37E89" w:rsidRPr="0053431F" w:rsidRDefault="00E37E89" w:rsidP="00E37E89">
      <w:pPr>
        <w:numPr>
          <w:ilvl w:val="1"/>
          <w:numId w:val="28"/>
        </w:numPr>
        <w:tabs>
          <w:tab w:val="clear" w:pos="1156"/>
          <w:tab w:val="num" w:pos="540"/>
        </w:tabs>
        <w:spacing w:before="120" w:after="120" w:line="360" w:lineRule="auto"/>
        <w:ind w:right="-477"/>
        <w:jc w:val="both"/>
        <w:rPr>
          <w:rFonts w:ascii="Arial" w:hAnsi="Arial" w:cs="Arial"/>
          <w:bCs/>
        </w:rPr>
      </w:pPr>
      <w:r w:rsidRPr="0053431F">
        <w:rPr>
          <w:rFonts w:ascii="Arial" w:hAnsi="Arial" w:cs="Arial"/>
          <w:bCs/>
        </w:rPr>
        <w:t>Τη διασφάλιση της λειτουργίας των 75 Κέντρων Πρόληψης της Εξάρτησης και Προαγωγής της Ψυχοκοινωνικής Υγείας.</w:t>
      </w:r>
    </w:p>
    <w:p w:rsidR="00E37E89" w:rsidRPr="00E37E89" w:rsidRDefault="00E37E89" w:rsidP="0053431F">
      <w:pPr>
        <w:spacing w:before="120" w:after="120" w:line="360" w:lineRule="auto"/>
        <w:ind w:left="-567" w:right="-477" w:firstLine="1287"/>
        <w:jc w:val="both"/>
        <w:rPr>
          <w:rFonts w:ascii="Arial" w:hAnsi="Arial" w:cs="Arial"/>
          <w:b/>
          <w:bCs/>
        </w:rPr>
      </w:pPr>
      <w:r w:rsidRPr="00E37E89">
        <w:rPr>
          <w:rFonts w:ascii="Arial" w:hAnsi="Arial" w:cs="Arial"/>
          <w:b/>
          <w:bCs/>
        </w:rPr>
        <w:t xml:space="preserve">7. Για την απασχόληση η ΚΕΔΕ προτείνει: </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Για το Πρόγραμμα Κοινωφελούς Εργασίας άμεση  αύξηση του χρονικού διαστήματος απασχόλησης σε 10 ή 12 μήνες και δυνατότητα των Δήμων να προσλαμβάνουν το προσωπικό διαδοχικά εντός του χρονικού πλαισίου υλοποίησης του προγράμματος.</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Άμεση αναδιάρθρωση του Ο.Α.Ε.Δ. με τη θεσμοθετημένη εκπροσώπηση της ΚΕΔΕ στο Δ.Σ. του Οργανισμού. Λειτουργία αποκεντρωμένων υπηρεσιών απασχόλησης με εξασφάλιση της χρηματοδότησής τους.</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Συνδιαμόρφωση με τα συναρμόδια Υπουργεία και όλους τους κοινωνικούς εταίρους, ενός «Εθνικού Σχεδίου Δράσης» για τη μείωση της ανεργίας.</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Ενίσχυση του ρόλου των Ο.Τ.Α. στα προγράμματα Απασχόλησης με ιδιαίτερη έμφαση στα προγράμματα για τη νεανική ανεργία και την ανεργία πλησίον της συνταξιοδότησης.</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Μέτρα θεσμικά και οικονομικά για την ανάπτυξη της Κοινωνικής Οικονομίας.</w:t>
      </w:r>
    </w:p>
    <w:p w:rsidR="00E37E89" w:rsidRPr="0053431F" w:rsidRDefault="00E37E89" w:rsidP="00E37E89">
      <w:pPr>
        <w:numPr>
          <w:ilvl w:val="2"/>
          <w:numId w:val="28"/>
        </w:numPr>
        <w:tabs>
          <w:tab w:val="clear" w:pos="1876"/>
          <w:tab w:val="num" w:pos="142"/>
        </w:tabs>
        <w:spacing w:before="120" w:after="120" w:line="360" w:lineRule="auto"/>
        <w:ind w:right="-477"/>
        <w:jc w:val="both"/>
        <w:rPr>
          <w:rFonts w:ascii="Arial" w:hAnsi="Arial" w:cs="Arial"/>
          <w:bCs/>
        </w:rPr>
      </w:pPr>
      <w:r w:rsidRPr="0053431F">
        <w:rPr>
          <w:rFonts w:ascii="Arial" w:hAnsi="Arial" w:cs="Arial"/>
          <w:bCs/>
        </w:rPr>
        <w:t>Υλοποίηση Προγραμμάτων Αυτεπιστασίας στους Δήμους.</w:t>
      </w:r>
    </w:p>
    <w:p w:rsidR="00E37E89" w:rsidRPr="00E37E89" w:rsidRDefault="00E37E89" w:rsidP="00E37E89">
      <w:pPr>
        <w:spacing w:before="120" w:after="120" w:line="360" w:lineRule="auto"/>
        <w:ind w:left="-567" w:right="-477"/>
        <w:jc w:val="both"/>
        <w:rPr>
          <w:rFonts w:ascii="Arial" w:hAnsi="Arial" w:cs="Arial"/>
          <w:b/>
          <w:bCs/>
        </w:rPr>
      </w:pPr>
      <w:r w:rsidRPr="00E37E89">
        <w:rPr>
          <w:rFonts w:ascii="Arial" w:hAnsi="Arial" w:cs="Arial"/>
          <w:b/>
          <w:bCs/>
        </w:rPr>
        <w:t>Αμέσως μετά τη συνάντηση ο Πρόεδρος της ΚΕΔΕ Γιώργος Πατούλης δήλωσε:</w:t>
      </w:r>
    </w:p>
    <w:p w:rsidR="009D06D1" w:rsidRPr="009D06D1" w:rsidRDefault="00E37E89" w:rsidP="0053431F">
      <w:pPr>
        <w:spacing w:before="120" w:after="120" w:line="360" w:lineRule="auto"/>
        <w:ind w:left="-567" w:right="-477"/>
        <w:jc w:val="both"/>
        <w:rPr>
          <w:rFonts w:ascii="Arial" w:hAnsi="Arial" w:cs="Arial"/>
        </w:rPr>
      </w:pPr>
      <w:r w:rsidRPr="0053431F">
        <w:rPr>
          <w:rFonts w:ascii="Arial" w:hAnsi="Arial" w:cs="Arial"/>
          <w:bCs/>
          <w:i/>
        </w:rPr>
        <w:t xml:space="preserve">Σήμερα είχαμε μία εποικοδομητική συνάντηση με τις συναρμόδιες υπουργούς κκ. Φωτίου και Αντωνοπούλου στη διάρκεια της οποίας είχαμε την ευκαιρία να κάνουμε ως Αυτοδιοίκηση μια εφόλης της ύλης ενημέρωση για όλο το πεδίο των κοινωνικών θεμάτων που απασχολούν τους δήμους και τις τοπικές μας κοινωνίες και παράλληλα να καταθέσουμε συγκεκριμένες προτάσεις  για την πιο αποτελεσματική προσφορά των </w:t>
      </w:r>
      <w:r w:rsidRPr="0053431F">
        <w:rPr>
          <w:rFonts w:ascii="Arial" w:hAnsi="Arial" w:cs="Arial"/>
          <w:bCs/>
          <w:i/>
        </w:rPr>
        <w:lastRenderedPageBreak/>
        <w:t>δήμων σ΄ αυτόν τον κρίσιμο τομέα για τους συμπολίτες μας. Εμείς υποστηρίξαμε  ότι στόχος μας</w:t>
      </w:r>
      <w:r w:rsidRPr="0053431F">
        <w:rPr>
          <w:rFonts w:ascii="Arial" w:hAnsi="Arial" w:cs="Arial"/>
          <w:i/>
        </w:rPr>
        <w:t> </w:t>
      </w:r>
      <w:r w:rsidRPr="0053431F">
        <w:rPr>
          <w:rFonts w:ascii="Arial" w:hAnsi="Arial" w:cs="Arial"/>
          <w:bCs/>
          <w:i/>
        </w:rPr>
        <w:t>είναι</w:t>
      </w:r>
      <w:r w:rsidRPr="0053431F">
        <w:rPr>
          <w:rFonts w:ascii="Arial" w:hAnsi="Arial" w:cs="Arial"/>
          <w:i/>
        </w:rPr>
        <w:t> </w:t>
      </w:r>
      <w:r w:rsidRPr="0053431F">
        <w:rPr>
          <w:rFonts w:ascii="Arial" w:hAnsi="Arial" w:cs="Arial"/>
          <w:bCs/>
          <w:i/>
        </w:rPr>
        <w:t>η διαμόρφωση ενός αποκεντρωμένου πλαισίου άσκησης Κοινωνικής Πολιτικής, Υγείας και Εργασίας από την Αυτοδιοίκηση, μέσω πιστοποιημένων δομών, με θεσμικά κατοχυρωμένη λειτουργία και διασφαλισμένους πόρους</w:t>
      </w:r>
      <w:r w:rsidRPr="0053431F">
        <w:rPr>
          <w:rFonts w:ascii="Arial" w:hAnsi="Arial" w:cs="Arial"/>
          <w:i/>
        </w:rPr>
        <w:t>. Παράλληλα τονίσαμε ότι π</w:t>
      </w:r>
      <w:r w:rsidRPr="0053431F">
        <w:rPr>
          <w:rFonts w:ascii="Arial" w:hAnsi="Arial" w:cs="Arial"/>
          <w:bCs/>
          <w:i/>
        </w:rPr>
        <w:t>ρότασή μας είναι</w:t>
      </w:r>
      <w:r w:rsidRPr="0053431F">
        <w:rPr>
          <w:rFonts w:ascii="Arial" w:hAnsi="Arial" w:cs="Arial"/>
          <w:i/>
        </w:rPr>
        <w:t> </w:t>
      </w:r>
      <w:r w:rsidRPr="0053431F">
        <w:rPr>
          <w:rFonts w:ascii="Arial" w:hAnsi="Arial" w:cs="Arial"/>
          <w:bCs/>
          <w:i/>
        </w:rPr>
        <w:t>η δημιουργία ενός συστήματος κοινωνικής υποστήριξης και αλληλεγγύης, το οποίο να εξασφαλίζει ένα ελάχιστο επίπεδο αξιοπρεπούς διαβίωσης και να ανταποκρίνεται στις πραγματικές ανάγκες της κάθε τοπικής κοινωνίας. Συμφωνήσαμε σε αρκετά ζητήματα, καθώς επίσης ότι η συνεργασία μας θα συνεχιστεί με εντατικότερους ρυθμούς.</w:t>
      </w:r>
    </w:p>
    <w:p w:rsidR="007222C5" w:rsidRPr="007222C5" w:rsidRDefault="007222C5" w:rsidP="007222C5">
      <w:pPr>
        <w:spacing w:line="360" w:lineRule="auto"/>
        <w:rPr>
          <w:rFonts w:ascii="Arial" w:hAnsi="Arial" w:cs="Arial"/>
        </w:rPr>
      </w:pPr>
    </w:p>
    <w:p w:rsidR="001C37F1" w:rsidRPr="000437C3" w:rsidRDefault="009D06D1" w:rsidP="003A08CD">
      <w:pPr>
        <w:spacing w:line="360" w:lineRule="auto"/>
        <w:jc w:val="right"/>
        <w:rPr>
          <w:rFonts w:ascii="Arial" w:hAnsi="Arial" w:cs="Arial"/>
          <w:b/>
        </w:rPr>
      </w:pPr>
      <w:r>
        <w:rPr>
          <w:rFonts w:ascii="Arial" w:hAnsi="Arial" w:cs="Arial"/>
          <w:b/>
        </w:rPr>
        <w:t>Γ</w:t>
      </w:r>
      <w:r w:rsidR="00666901" w:rsidRPr="000437C3">
        <w:rPr>
          <w:rFonts w:ascii="Arial" w:hAnsi="Arial" w:cs="Arial"/>
          <w:b/>
        </w:rPr>
        <w:t>ΡΑΦΕΙΟ ΤΥΠΟΥ</w:t>
      </w:r>
    </w:p>
    <w:p w:rsidR="001C37F1" w:rsidRPr="000437C3" w:rsidRDefault="001C37F1" w:rsidP="003A08CD">
      <w:pPr>
        <w:spacing w:before="120" w:after="120" w:line="360" w:lineRule="auto"/>
        <w:ind w:left="-284" w:right="-567"/>
        <w:rPr>
          <w:rFonts w:ascii="Arial" w:hAnsi="Arial" w:cs="Arial"/>
          <w:b/>
          <w:i/>
          <w:sz w:val="20"/>
          <w:szCs w:val="20"/>
          <w:lang w:val="en-US"/>
        </w:rPr>
      </w:pPr>
      <w:r w:rsidRPr="000437C3">
        <w:rPr>
          <w:rFonts w:ascii="Arial" w:hAnsi="Arial" w:cs="Arial"/>
          <w:b/>
          <w:i/>
          <w:sz w:val="20"/>
          <w:szCs w:val="20"/>
        </w:rPr>
        <w:t xml:space="preserve">Τηλ.: 2132147514, 2132147540, </w:t>
      </w:r>
      <w:r w:rsidRPr="000437C3">
        <w:rPr>
          <w:rFonts w:ascii="Arial" w:hAnsi="Arial" w:cs="Arial"/>
          <w:b/>
          <w:i/>
          <w:sz w:val="20"/>
          <w:szCs w:val="20"/>
          <w:lang w:val="en-US"/>
        </w:rPr>
        <w:t>Fax</w:t>
      </w:r>
      <w:r w:rsidRPr="000437C3">
        <w:rPr>
          <w:rFonts w:ascii="Arial" w:hAnsi="Arial" w:cs="Arial"/>
          <w:b/>
          <w:i/>
          <w:sz w:val="20"/>
          <w:szCs w:val="20"/>
        </w:rPr>
        <w:t xml:space="preserve">: 2103899651, </w:t>
      </w:r>
      <w:r w:rsidRPr="000437C3">
        <w:rPr>
          <w:rFonts w:ascii="Arial" w:hAnsi="Arial" w:cs="Arial"/>
          <w:b/>
          <w:i/>
          <w:sz w:val="20"/>
          <w:szCs w:val="20"/>
          <w:lang w:val="it-IT"/>
        </w:rPr>
        <w:t xml:space="preserve">E-mail : </w:t>
      </w:r>
      <w:hyperlink r:id="rId8" w:history="1">
        <w:r w:rsidRPr="000437C3">
          <w:rPr>
            <w:rStyle w:val="Hyperlink"/>
            <w:rFonts w:ascii="Arial" w:hAnsi="Arial" w:cs="Arial"/>
            <w:b/>
            <w:i/>
            <w:sz w:val="20"/>
            <w:szCs w:val="20"/>
            <w:lang w:val="en-US"/>
          </w:rPr>
          <w:t>info</w:t>
        </w:r>
        <w:r w:rsidRPr="000437C3">
          <w:rPr>
            <w:rStyle w:val="Hyperlink"/>
            <w:rFonts w:ascii="Arial" w:hAnsi="Arial" w:cs="Arial"/>
            <w:b/>
            <w:i/>
            <w:sz w:val="20"/>
            <w:szCs w:val="20"/>
          </w:rPr>
          <w:t>@</w:t>
        </w:r>
        <w:r w:rsidRPr="000437C3">
          <w:rPr>
            <w:rStyle w:val="Hyperlink"/>
            <w:rFonts w:ascii="Arial" w:hAnsi="Arial" w:cs="Arial"/>
            <w:b/>
            <w:i/>
            <w:sz w:val="20"/>
            <w:szCs w:val="20"/>
            <w:lang w:val="en-US"/>
          </w:rPr>
          <w:t>kedke</w:t>
        </w:r>
        <w:r w:rsidRPr="000437C3">
          <w:rPr>
            <w:rStyle w:val="Hyperlink"/>
            <w:rFonts w:ascii="Arial" w:hAnsi="Arial" w:cs="Arial"/>
            <w:b/>
            <w:i/>
            <w:sz w:val="20"/>
            <w:szCs w:val="20"/>
          </w:rPr>
          <w:t>.</w:t>
        </w:r>
        <w:r w:rsidRPr="000437C3">
          <w:rPr>
            <w:rStyle w:val="Hyperlink"/>
            <w:rFonts w:ascii="Arial" w:hAnsi="Arial" w:cs="Arial"/>
            <w:b/>
            <w:i/>
            <w:sz w:val="20"/>
            <w:szCs w:val="20"/>
            <w:lang w:val="en-US"/>
          </w:rPr>
          <w:t>gr</w:t>
        </w:r>
      </w:hyperlink>
      <w:r w:rsidRPr="000437C3">
        <w:rPr>
          <w:rFonts w:ascii="Arial" w:hAnsi="Arial" w:cs="Arial"/>
          <w:b/>
          <w:i/>
          <w:sz w:val="20"/>
          <w:szCs w:val="20"/>
        </w:rPr>
        <w:t xml:space="preserve">, </w:t>
      </w:r>
      <w:hyperlink r:id="rId9" w:history="1">
        <w:r w:rsidRPr="000437C3">
          <w:rPr>
            <w:rStyle w:val="Hyperlink"/>
            <w:rFonts w:ascii="Arial" w:hAnsi="Arial" w:cs="Arial"/>
            <w:b/>
            <w:i/>
            <w:sz w:val="20"/>
            <w:szCs w:val="20"/>
            <w:lang w:val="en-US"/>
          </w:rPr>
          <w:t>kedkegr@gmail.com</w:t>
        </w:r>
      </w:hyperlink>
    </w:p>
    <w:sectPr w:rsidR="001C37F1" w:rsidRPr="000437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3268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501817"/>
    <w:multiLevelType w:val="hybridMultilevel"/>
    <w:tmpl w:val="E4D0A126"/>
    <w:lvl w:ilvl="0" w:tplc="DD42B2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86371E4"/>
    <w:multiLevelType w:val="hybridMultilevel"/>
    <w:tmpl w:val="0FE07A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D1D30A2"/>
    <w:multiLevelType w:val="hybridMultilevel"/>
    <w:tmpl w:val="61289D3A"/>
    <w:lvl w:ilvl="0" w:tplc="430A5230">
      <w:start w:val="1"/>
      <w:numFmt w:val="decimal"/>
      <w:lvlText w:val="%1."/>
      <w:lvlJc w:val="left"/>
      <w:pPr>
        <w:tabs>
          <w:tab w:val="num" w:pos="360"/>
        </w:tabs>
        <w:ind w:left="360" w:hanging="360"/>
      </w:pPr>
      <w:rPr>
        <w:rFonts w:ascii="Comic Sans MS" w:hAnsi="Comic Sans MS" w:hint="default"/>
        <w:b/>
      </w:rPr>
    </w:lvl>
    <w:lvl w:ilvl="1" w:tplc="04080019">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5">
    <w:nsid w:val="2965376A"/>
    <w:multiLevelType w:val="hybridMultilevel"/>
    <w:tmpl w:val="3C2E00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E1E75F1"/>
    <w:multiLevelType w:val="hybridMultilevel"/>
    <w:tmpl w:val="1444F57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2C56975"/>
    <w:multiLevelType w:val="hybridMultilevel"/>
    <w:tmpl w:val="C4EC0B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36BE5885"/>
    <w:multiLevelType w:val="hybridMultilevel"/>
    <w:tmpl w:val="69C05EB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5464DD8"/>
    <w:multiLevelType w:val="hybridMultilevel"/>
    <w:tmpl w:val="FAB461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67252B5"/>
    <w:multiLevelType w:val="hybridMultilevel"/>
    <w:tmpl w:val="72BC0D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6B257BE"/>
    <w:multiLevelType w:val="hybridMultilevel"/>
    <w:tmpl w:val="1AD81D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A3175F5"/>
    <w:multiLevelType w:val="hybridMultilevel"/>
    <w:tmpl w:val="60946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0B5730E"/>
    <w:multiLevelType w:val="hybridMultilevel"/>
    <w:tmpl w:val="E54AF8E8"/>
    <w:lvl w:ilvl="0" w:tplc="04080001">
      <w:start w:val="1"/>
      <w:numFmt w:val="bullet"/>
      <w:lvlText w:val=""/>
      <w:lvlJc w:val="left"/>
      <w:pPr>
        <w:tabs>
          <w:tab w:val="num" w:pos="436"/>
        </w:tabs>
        <w:ind w:left="436" w:hanging="360"/>
      </w:pPr>
      <w:rPr>
        <w:rFonts w:ascii="Symbol" w:hAnsi="Symbol" w:cs="Symbol" w:hint="default"/>
      </w:rPr>
    </w:lvl>
    <w:lvl w:ilvl="1" w:tplc="0408000D">
      <w:start w:val="1"/>
      <w:numFmt w:val="bullet"/>
      <w:lvlText w:val=""/>
      <w:lvlJc w:val="left"/>
      <w:pPr>
        <w:tabs>
          <w:tab w:val="num" w:pos="1156"/>
        </w:tabs>
        <w:ind w:left="1156" w:hanging="360"/>
      </w:pPr>
      <w:rPr>
        <w:rFonts w:ascii="Wingdings" w:hAnsi="Wingdings" w:cs="Wingdings" w:hint="default"/>
      </w:rPr>
    </w:lvl>
    <w:lvl w:ilvl="2" w:tplc="04080009">
      <w:start w:val="1"/>
      <w:numFmt w:val="bullet"/>
      <w:lvlText w:val=""/>
      <w:lvlJc w:val="left"/>
      <w:pPr>
        <w:tabs>
          <w:tab w:val="num" w:pos="1876"/>
        </w:tabs>
        <w:ind w:left="1876" w:hanging="360"/>
      </w:pPr>
      <w:rPr>
        <w:rFonts w:ascii="Wingdings" w:hAnsi="Wingdings" w:cs="Wingdings" w:hint="default"/>
      </w:rPr>
    </w:lvl>
    <w:lvl w:ilvl="3" w:tplc="04080001">
      <w:start w:val="1"/>
      <w:numFmt w:val="bullet"/>
      <w:lvlText w:val=""/>
      <w:lvlJc w:val="left"/>
      <w:pPr>
        <w:tabs>
          <w:tab w:val="num" w:pos="2596"/>
        </w:tabs>
        <w:ind w:left="2596" w:hanging="360"/>
      </w:pPr>
      <w:rPr>
        <w:rFonts w:ascii="Symbol" w:hAnsi="Symbol" w:cs="Symbol" w:hint="default"/>
      </w:rPr>
    </w:lvl>
    <w:lvl w:ilvl="4" w:tplc="04080003">
      <w:start w:val="1"/>
      <w:numFmt w:val="bullet"/>
      <w:lvlText w:val="o"/>
      <w:lvlJc w:val="left"/>
      <w:pPr>
        <w:tabs>
          <w:tab w:val="num" w:pos="3316"/>
        </w:tabs>
        <w:ind w:left="3316" w:hanging="360"/>
      </w:pPr>
      <w:rPr>
        <w:rFonts w:ascii="Courier New" w:hAnsi="Courier New" w:cs="Courier New" w:hint="default"/>
      </w:rPr>
    </w:lvl>
    <w:lvl w:ilvl="5" w:tplc="04080005">
      <w:start w:val="1"/>
      <w:numFmt w:val="bullet"/>
      <w:lvlText w:val=""/>
      <w:lvlJc w:val="left"/>
      <w:pPr>
        <w:tabs>
          <w:tab w:val="num" w:pos="4036"/>
        </w:tabs>
        <w:ind w:left="4036" w:hanging="360"/>
      </w:pPr>
      <w:rPr>
        <w:rFonts w:ascii="Wingdings" w:hAnsi="Wingdings" w:cs="Wingdings" w:hint="default"/>
      </w:rPr>
    </w:lvl>
    <w:lvl w:ilvl="6" w:tplc="04080001">
      <w:start w:val="1"/>
      <w:numFmt w:val="bullet"/>
      <w:lvlText w:val=""/>
      <w:lvlJc w:val="left"/>
      <w:pPr>
        <w:tabs>
          <w:tab w:val="num" w:pos="4756"/>
        </w:tabs>
        <w:ind w:left="4756" w:hanging="360"/>
      </w:pPr>
      <w:rPr>
        <w:rFonts w:ascii="Symbol" w:hAnsi="Symbol" w:cs="Symbol" w:hint="default"/>
      </w:rPr>
    </w:lvl>
    <w:lvl w:ilvl="7" w:tplc="04080003">
      <w:start w:val="1"/>
      <w:numFmt w:val="bullet"/>
      <w:lvlText w:val="o"/>
      <w:lvlJc w:val="left"/>
      <w:pPr>
        <w:tabs>
          <w:tab w:val="num" w:pos="5476"/>
        </w:tabs>
        <w:ind w:left="5476" w:hanging="360"/>
      </w:pPr>
      <w:rPr>
        <w:rFonts w:ascii="Courier New" w:hAnsi="Courier New" w:cs="Courier New" w:hint="default"/>
      </w:rPr>
    </w:lvl>
    <w:lvl w:ilvl="8" w:tplc="04080005">
      <w:start w:val="1"/>
      <w:numFmt w:val="bullet"/>
      <w:lvlText w:val=""/>
      <w:lvlJc w:val="left"/>
      <w:pPr>
        <w:tabs>
          <w:tab w:val="num" w:pos="6196"/>
        </w:tabs>
        <w:ind w:left="6196" w:hanging="360"/>
      </w:pPr>
      <w:rPr>
        <w:rFonts w:ascii="Wingdings" w:hAnsi="Wingdings" w:cs="Wingdings" w:hint="default"/>
      </w:rPr>
    </w:lvl>
  </w:abstractNum>
  <w:abstractNum w:abstractNumId="17">
    <w:nsid w:val="517E0B94"/>
    <w:multiLevelType w:val="hybridMultilevel"/>
    <w:tmpl w:val="C0949BA2"/>
    <w:lvl w:ilvl="0" w:tplc="0408000F">
      <w:start w:val="1"/>
      <w:numFmt w:val="decimal"/>
      <w:lvlText w:val="%1."/>
      <w:lvlJc w:val="left"/>
      <w:pPr>
        <w:tabs>
          <w:tab w:val="num" w:pos="840"/>
        </w:tabs>
        <w:ind w:left="840" w:hanging="360"/>
      </w:pPr>
    </w:lvl>
    <w:lvl w:ilvl="1" w:tplc="04080019" w:tentative="1">
      <w:start w:val="1"/>
      <w:numFmt w:val="lowerLetter"/>
      <w:lvlText w:val="%2."/>
      <w:lvlJc w:val="left"/>
      <w:pPr>
        <w:tabs>
          <w:tab w:val="num" w:pos="1560"/>
        </w:tabs>
        <w:ind w:left="1560" w:hanging="360"/>
      </w:pPr>
    </w:lvl>
    <w:lvl w:ilvl="2" w:tplc="0408001B" w:tentative="1">
      <w:start w:val="1"/>
      <w:numFmt w:val="lowerRoman"/>
      <w:lvlText w:val="%3."/>
      <w:lvlJc w:val="right"/>
      <w:pPr>
        <w:tabs>
          <w:tab w:val="num" w:pos="2280"/>
        </w:tabs>
        <w:ind w:left="2280" w:hanging="180"/>
      </w:pPr>
    </w:lvl>
    <w:lvl w:ilvl="3" w:tplc="0408000F" w:tentative="1">
      <w:start w:val="1"/>
      <w:numFmt w:val="decimal"/>
      <w:lvlText w:val="%4."/>
      <w:lvlJc w:val="left"/>
      <w:pPr>
        <w:tabs>
          <w:tab w:val="num" w:pos="3000"/>
        </w:tabs>
        <w:ind w:left="3000" w:hanging="360"/>
      </w:pPr>
    </w:lvl>
    <w:lvl w:ilvl="4" w:tplc="04080019" w:tentative="1">
      <w:start w:val="1"/>
      <w:numFmt w:val="lowerLetter"/>
      <w:lvlText w:val="%5."/>
      <w:lvlJc w:val="left"/>
      <w:pPr>
        <w:tabs>
          <w:tab w:val="num" w:pos="3720"/>
        </w:tabs>
        <w:ind w:left="3720" w:hanging="360"/>
      </w:pPr>
    </w:lvl>
    <w:lvl w:ilvl="5" w:tplc="0408001B" w:tentative="1">
      <w:start w:val="1"/>
      <w:numFmt w:val="lowerRoman"/>
      <w:lvlText w:val="%6."/>
      <w:lvlJc w:val="right"/>
      <w:pPr>
        <w:tabs>
          <w:tab w:val="num" w:pos="4440"/>
        </w:tabs>
        <w:ind w:left="4440" w:hanging="180"/>
      </w:pPr>
    </w:lvl>
    <w:lvl w:ilvl="6" w:tplc="0408000F" w:tentative="1">
      <w:start w:val="1"/>
      <w:numFmt w:val="decimal"/>
      <w:lvlText w:val="%7."/>
      <w:lvlJc w:val="left"/>
      <w:pPr>
        <w:tabs>
          <w:tab w:val="num" w:pos="5160"/>
        </w:tabs>
        <w:ind w:left="5160" w:hanging="360"/>
      </w:pPr>
    </w:lvl>
    <w:lvl w:ilvl="7" w:tplc="04080019" w:tentative="1">
      <w:start w:val="1"/>
      <w:numFmt w:val="lowerLetter"/>
      <w:lvlText w:val="%8."/>
      <w:lvlJc w:val="left"/>
      <w:pPr>
        <w:tabs>
          <w:tab w:val="num" w:pos="5880"/>
        </w:tabs>
        <w:ind w:left="5880" w:hanging="360"/>
      </w:pPr>
    </w:lvl>
    <w:lvl w:ilvl="8" w:tplc="0408001B" w:tentative="1">
      <w:start w:val="1"/>
      <w:numFmt w:val="lowerRoman"/>
      <w:lvlText w:val="%9."/>
      <w:lvlJc w:val="right"/>
      <w:pPr>
        <w:tabs>
          <w:tab w:val="num" w:pos="6600"/>
        </w:tabs>
        <w:ind w:left="6600" w:hanging="180"/>
      </w:pPr>
    </w:lvl>
  </w:abstractNum>
  <w:abstractNum w:abstractNumId="18">
    <w:nsid w:val="54F162D2"/>
    <w:multiLevelType w:val="hybridMultilevel"/>
    <w:tmpl w:val="B65C76AE"/>
    <w:lvl w:ilvl="0" w:tplc="0408000F">
      <w:start w:val="1"/>
      <w:numFmt w:val="decimal"/>
      <w:lvlText w:val="%1."/>
      <w:lvlJc w:val="left"/>
      <w:pPr>
        <w:tabs>
          <w:tab w:val="num" w:pos="840"/>
        </w:tabs>
        <w:ind w:left="84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55A2468"/>
    <w:multiLevelType w:val="hybridMultilevel"/>
    <w:tmpl w:val="E8CC5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5641837"/>
    <w:multiLevelType w:val="hybridMultilevel"/>
    <w:tmpl w:val="7B2A6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9A4407F"/>
    <w:multiLevelType w:val="hybridMultilevel"/>
    <w:tmpl w:val="90849E8E"/>
    <w:lvl w:ilvl="0" w:tplc="5C22FD64">
      <w:numFmt w:val="bullet"/>
      <w:lvlText w:val="-"/>
      <w:lvlJc w:val="left"/>
      <w:pPr>
        <w:ind w:left="1778" w:hanging="360"/>
      </w:pPr>
      <w:rPr>
        <w:rFonts w:ascii="Arial" w:eastAsia="Times New Roman" w:hAnsi="Arial" w:cs="Arial" w:hint="default"/>
        <w:b/>
        <w:i/>
      </w:rPr>
    </w:lvl>
    <w:lvl w:ilvl="1" w:tplc="04080003" w:tentative="1">
      <w:start w:val="1"/>
      <w:numFmt w:val="bullet"/>
      <w:lvlText w:val="o"/>
      <w:lvlJc w:val="left"/>
      <w:pPr>
        <w:ind w:left="2498" w:hanging="360"/>
      </w:pPr>
      <w:rPr>
        <w:rFonts w:ascii="Courier New" w:hAnsi="Courier New" w:cs="Courier New" w:hint="default"/>
      </w:rPr>
    </w:lvl>
    <w:lvl w:ilvl="2" w:tplc="04080005" w:tentative="1">
      <w:start w:val="1"/>
      <w:numFmt w:val="bullet"/>
      <w:lvlText w:val=""/>
      <w:lvlJc w:val="left"/>
      <w:pPr>
        <w:ind w:left="3218" w:hanging="360"/>
      </w:pPr>
      <w:rPr>
        <w:rFonts w:ascii="Wingdings" w:hAnsi="Wingdings" w:hint="default"/>
      </w:rPr>
    </w:lvl>
    <w:lvl w:ilvl="3" w:tplc="04080001" w:tentative="1">
      <w:start w:val="1"/>
      <w:numFmt w:val="bullet"/>
      <w:lvlText w:val=""/>
      <w:lvlJc w:val="left"/>
      <w:pPr>
        <w:ind w:left="3938" w:hanging="360"/>
      </w:pPr>
      <w:rPr>
        <w:rFonts w:ascii="Symbol" w:hAnsi="Symbol" w:hint="default"/>
      </w:rPr>
    </w:lvl>
    <w:lvl w:ilvl="4" w:tplc="04080003" w:tentative="1">
      <w:start w:val="1"/>
      <w:numFmt w:val="bullet"/>
      <w:lvlText w:val="o"/>
      <w:lvlJc w:val="left"/>
      <w:pPr>
        <w:ind w:left="4658" w:hanging="360"/>
      </w:pPr>
      <w:rPr>
        <w:rFonts w:ascii="Courier New" w:hAnsi="Courier New" w:cs="Courier New" w:hint="default"/>
      </w:rPr>
    </w:lvl>
    <w:lvl w:ilvl="5" w:tplc="04080005" w:tentative="1">
      <w:start w:val="1"/>
      <w:numFmt w:val="bullet"/>
      <w:lvlText w:val=""/>
      <w:lvlJc w:val="left"/>
      <w:pPr>
        <w:ind w:left="5378" w:hanging="360"/>
      </w:pPr>
      <w:rPr>
        <w:rFonts w:ascii="Wingdings" w:hAnsi="Wingdings" w:hint="default"/>
      </w:rPr>
    </w:lvl>
    <w:lvl w:ilvl="6" w:tplc="04080001" w:tentative="1">
      <w:start w:val="1"/>
      <w:numFmt w:val="bullet"/>
      <w:lvlText w:val=""/>
      <w:lvlJc w:val="left"/>
      <w:pPr>
        <w:ind w:left="6098" w:hanging="360"/>
      </w:pPr>
      <w:rPr>
        <w:rFonts w:ascii="Symbol" w:hAnsi="Symbol" w:hint="default"/>
      </w:rPr>
    </w:lvl>
    <w:lvl w:ilvl="7" w:tplc="04080003" w:tentative="1">
      <w:start w:val="1"/>
      <w:numFmt w:val="bullet"/>
      <w:lvlText w:val="o"/>
      <w:lvlJc w:val="left"/>
      <w:pPr>
        <w:ind w:left="6818" w:hanging="360"/>
      </w:pPr>
      <w:rPr>
        <w:rFonts w:ascii="Courier New" w:hAnsi="Courier New" w:cs="Courier New" w:hint="default"/>
      </w:rPr>
    </w:lvl>
    <w:lvl w:ilvl="8" w:tplc="04080005" w:tentative="1">
      <w:start w:val="1"/>
      <w:numFmt w:val="bullet"/>
      <w:lvlText w:val=""/>
      <w:lvlJc w:val="left"/>
      <w:pPr>
        <w:ind w:left="7538" w:hanging="360"/>
      </w:pPr>
      <w:rPr>
        <w:rFonts w:ascii="Wingdings" w:hAnsi="Wingdings" w:hint="default"/>
      </w:rPr>
    </w:lvl>
  </w:abstractNum>
  <w:abstractNum w:abstractNumId="22">
    <w:nsid w:val="62A7754D"/>
    <w:multiLevelType w:val="hybridMultilevel"/>
    <w:tmpl w:val="AEBC00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9413335"/>
    <w:multiLevelType w:val="hybridMultilevel"/>
    <w:tmpl w:val="5ADAE74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27">
    <w:nsid w:val="7514592C"/>
    <w:multiLevelType w:val="hybridMultilevel"/>
    <w:tmpl w:val="8D3822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C4A7010"/>
    <w:multiLevelType w:val="hybridMultilevel"/>
    <w:tmpl w:val="D1F8917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
  </w:num>
  <w:num w:numId="3">
    <w:abstractNumId w:val="26"/>
  </w:num>
  <w:num w:numId="4">
    <w:abstractNumId w:val="8"/>
  </w:num>
  <w:num w:numId="5">
    <w:abstractNumId w:val="10"/>
  </w:num>
  <w:num w:numId="6">
    <w:abstractNumId w:val="23"/>
  </w:num>
  <w:num w:numId="7">
    <w:abstractNumId w:val="11"/>
  </w:num>
  <w:num w:numId="8">
    <w:abstractNumId w:val="4"/>
  </w:num>
  <w:num w:numId="9">
    <w:abstractNumId w:val="21"/>
  </w:num>
  <w:num w:numId="10">
    <w:abstractNumId w:val="7"/>
  </w:num>
  <w:num w:numId="11">
    <w:abstractNumId w:val="6"/>
  </w:num>
  <w:num w:numId="12">
    <w:abstractNumId w:val="15"/>
  </w:num>
  <w:num w:numId="13">
    <w:abstractNumId w:val="14"/>
  </w:num>
  <w:num w:numId="14">
    <w:abstractNumId w:val="20"/>
  </w:num>
  <w:num w:numId="15">
    <w:abstractNumId w:val="1"/>
  </w:num>
  <w:num w:numId="16">
    <w:abstractNumId w:val="24"/>
  </w:num>
  <w:num w:numId="17">
    <w:abstractNumId w:val="27"/>
  </w:num>
  <w:num w:numId="18">
    <w:abstractNumId w:val="22"/>
  </w:num>
  <w:num w:numId="19">
    <w:abstractNumId w:val="5"/>
  </w:num>
  <w:num w:numId="20">
    <w:abstractNumId w:val="3"/>
  </w:num>
  <w:num w:numId="21">
    <w:abstractNumId w:val="9"/>
  </w:num>
  <w:num w:numId="22">
    <w:abstractNumId w:val="17"/>
  </w:num>
  <w:num w:numId="23">
    <w:abstractNumId w:val="18"/>
  </w:num>
  <w:num w:numId="24">
    <w:abstractNumId w:val="19"/>
  </w:num>
  <w:num w:numId="25">
    <w:abstractNumId w:val="28"/>
  </w:num>
  <w:num w:numId="26">
    <w:abstractNumId w:val="12"/>
  </w:num>
  <w:num w:numId="27">
    <w:abstractNumId w:val="13"/>
  </w:num>
  <w:num w:numId="28">
    <w:abstractNumId w:val="16"/>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3578C"/>
    <w:rsid w:val="00036D3D"/>
    <w:rsid w:val="000437C3"/>
    <w:rsid w:val="00060F4E"/>
    <w:rsid w:val="00090D7D"/>
    <w:rsid w:val="000A29B6"/>
    <w:rsid w:val="000A494E"/>
    <w:rsid w:val="000C7C47"/>
    <w:rsid w:val="000E0DD0"/>
    <w:rsid w:val="000F1A2F"/>
    <w:rsid w:val="000F3025"/>
    <w:rsid w:val="001116EA"/>
    <w:rsid w:val="001432FF"/>
    <w:rsid w:val="0015139A"/>
    <w:rsid w:val="00155451"/>
    <w:rsid w:val="001620A4"/>
    <w:rsid w:val="00165628"/>
    <w:rsid w:val="0018406B"/>
    <w:rsid w:val="00193F5C"/>
    <w:rsid w:val="00197687"/>
    <w:rsid w:val="00197EE5"/>
    <w:rsid w:val="001C37F1"/>
    <w:rsid w:val="00221B72"/>
    <w:rsid w:val="002350E6"/>
    <w:rsid w:val="002363D9"/>
    <w:rsid w:val="0024575A"/>
    <w:rsid w:val="00247525"/>
    <w:rsid w:val="0026289F"/>
    <w:rsid w:val="00283BAE"/>
    <w:rsid w:val="00291DF5"/>
    <w:rsid w:val="002A5CCC"/>
    <w:rsid w:val="002A604C"/>
    <w:rsid w:val="002C6ABD"/>
    <w:rsid w:val="002C7A51"/>
    <w:rsid w:val="002F6E83"/>
    <w:rsid w:val="003053CE"/>
    <w:rsid w:val="003069AA"/>
    <w:rsid w:val="00331FC2"/>
    <w:rsid w:val="00364A62"/>
    <w:rsid w:val="003669D0"/>
    <w:rsid w:val="00381C7B"/>
    <w:rsid w:val="00386C24"/>
    <w:rsid w:val="003A0054"/>
    <w:rsid w:val="003A08CD"/>
    <w:rsid w:val="003A332C"/>
    <w:rsid w:val="003B1A5C"/>
    <w:rsid w:val="003C7F29"/>
    <w:rsid w:val="004327C7"/>
    <w:rsid w:val="00436DCA"/>
    <w:rsid w:val="00437F68"/>
    <w:rsid w:val="00441990"/>
    <w:rsid w:val="00447CCB"/>
    <w:rsid w:val="00457005"/>
    <w:rsid w:val="004856B7"/>
    <w:rsid w:val="00487CC8"/>
    <w:rsid w:val="00497BC0"/>
    <w:rsid w:val="004E438D"/>
    <w:rsid w:val="0053431F"/>
    <w:rsid w:val="00553A13"/>
    <w:rsid w:val="005552B2"/>
    <w:rsid w:val="00571519"/>
    <w:rsid w:val="00580A1F"/>
    <w:rsid w:val="00592322"/>
    <w:rsid w:val="005A59A7"/>
    <w:rsid w:val="005B6824"/>
    <w:rsid w:val="005C335B"/>
    <w:rsid w:val="005E7EBF"/>
    <w:rsid w:val="005F161C"/>
    <w:rsid w:val="005F75AD"/>
    <w:rsid w:val="005F770F"/>
    <w:rsid w:val="0060160B"/>
    <w:rsid w:val="00612A28"/>
    <w:rsid w:val="00623593"/>
    <w:rsid w:val="00664793"/>
    <w:rsid w:val="00666901"/>
    <w:rsid w:val="0068110B"/>
    <w:rsid w:val="00691B1D"/>
    <w:rsid w:val="00692CA3"/>
    <w:rsid w:val="006B3C1E"/>
    <w:rsid w:val="006C0C1E"/>
    <w:rsid w:val="006C3089"/>
    <w:rsid w:val="006D4B38"/>
    <w:rsid w:val="006F57D9"/>
    <w:rsid w:val="007222C5"/>
    <w:rsid w:val="0072301E"/>
    <w:rsid w:val="00757A68"/>
    <w:rsid w:val="00773D71"/>
    <w:rsid w:val="0078627A"/>
    <w:rsid w:val="007B5ED8"/>
    <w:rsid w:val="007D03DC"/>
    <w:rsid w:val="007D29E6"/>
    <w:rsid w:val="007F0D2B"/>
    <w:rsid w:val="007F7D32"/>
    <w:rsid w:val="00801275"/>
    <w:rsid w:val="008055E4"/>
    <w:rsid w:val="00823474"/>
    <w:rsid w:val="00824000"/>
    <w:rsid w:val="00832FF8"/>
    <w:rsid w:val="0083331A"/>
    <w:rsid w:val="00834FB6"/>
    <w:rsid w:val="00836B01"/>
    <w:rsid w:val="00870050"/>
    <w:rsid w:val="00870E90"/>
    <w:rsid w:val="00894EE3"/>
    <w:rsid w:val="008B09E9"/>
    <w:rsid w:val="008B231D"/>
    <w:rsid w:val="008F620E"/>
    <w:rsid w:val="00904B8E"/>
    <w:rsid w:val="009073B2"/>
    <w:rsid w:val="00925461"/>
    <w:rsid w:val="0092706F"/>
    <w:rsid w:val="009319AC"/>
    <w:rsid w:val="0094319C"/>
    <w:rsid w:val="00982200"/>
    <w:rsid w:val="009A32E8"/>
    <w:rsid w:val="009C5D21"/>
    <w:rsid w:val="009D06D1"/>
    <w:rsid w:val="009E0751"/>
    <w:rsid w:val="00A06FA4"/>
    <w:rsid w:val="00A31F30"/>
    <w:rsid w:val="00A3426A"/>
    <w:rsid w:val="00A75AD4"/>
    <w:rsid w:val="00A84AB1"/>
    <w:rsid w:val="00A94704"/>
    <w:rsid w:val="00AC2750"/>
    <w:rsid w:val="00B238B8"/>
    <w:rsid w:val="00B255AF"/>
    <w:rsid w:val="00B65965"/>
    <w:rsid w:val="00B74915"/>
    <w:rsid w:val="00BA1912"/>
    <w:rsid w:val="00BB5168"/>
    <w:rsid w:val="00BD23AB"/>
    <w:rsid w:val="00BE2D30"/>
    <w:rsid w:val="00BF4ADB"/>
    <w:rsid w:val="00C27C4B"/>
    <w:rsid w:val="00C43BE6"/>
    <w:rsid w:val="00C43F93"/>
    <w:rsid w:val="00C54BA9"/>
    <w:rsid w:val="00C61D92"/>
    <w:rsid w:val="00C91738"/>
    <w:rsid w:val="00CC7F30"/>
    <w:rsid w:val="00CE04A1"/>
    <w:rsid w:val="00CF01EF"/>
    <w:rsid w:val="00D216E3"/>
    <w:rsid w:val="00D465FB"/>
    <w:rsid w:val="00D5479F"/>
    <w:rsid w:val="00D615C7"/>
    <w:rsid w:val="00D80172"/>
    <w:rsid w:val="00D81B95"/>
    <w:rsid w:val="00D9017D"/>
    <w:rsid w:val="00D91090"/>
    <w:rsid w:val="00DA273D"/>
    <w:rsid w:val="00DA458C"/>
    <w:rsid w:val="00DF7086"/>
    <w:rsid w:val="00E16E51"/>
    <w:rsid w:val="00E27E1B"/>
    <w:rsid w:val="00E37E89"/>
    <w:rsid w:val="00E47F5A"/>
    <w:rsid w:val="00E61D45"/>
    <w:rsid w:val="00E7042A"/>
    <w:rsid w:val="00E7501A"/>
    <w:rsid w:val="00E9037A"/>
    <w:rsid w:val="00EA1DAA"/>
    <w:rsid w:val="00EC0B39"/>
    <w:rsid w:val="00EF34C0"/>
    <w:rsid w:val="00EF3974"/>
    <w:rsid w:val="00EF3E1C"/>
    <w:rsid w:val="00F47228"/>
    <w:rsid w:val="00F4726B"/>
    <w:rsid w:val="00F50D68"/>
    <w:rsid w:val="00F53C33"/>
    <w:rsid w:val="00F61212"/>
    <w:rsid w:val="00FC0B8C"/>
    <w:rsid w:val="00FD1F25"/>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paragraph" w:styleId="Heading1">
    <w:name w:val="heading 1"/>
    <w:basedOn w:val="Normal"/>
    <w:link w:val="Heading1Char"/>
    <w:uiPriority w:val="9"/>
    <w:qFormat/>
    <w:rsid w:val="007B5ED8"/>
    <w:pPr>
      <w:spacing w:before="100" w:beforeAutospacing="1" w:after="100" w:afterAutospacing="1"/>
      <w:outlineLvl w:val="0"/>
    </w:pPr>
    <w:rPr>
      <w:b/>
      <w:bCs/>
      <w:kern w:val="36"/>
      <w:sz w:val="48"/>
      <w:szCs w:val="4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qFormat/>
    <w:rsid w:val="00C43BE6"/>
    <w:rPr>
      <w:b/>
      <w:bCs/>
    </w:rPr>
  </w:style>
  <w:style w:type="character" w:styleId="Emphasis">
    <w:name w:val="Emphasis"/>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 w:type="character" w:customStyle="1" w:styleId="st">
    <w:name w:val="st"/>
    <w:basedOn w:val="DefaultParagraphFont"/>
    <w:rsid w:val="008B09E9"/>
  </w:style>
  <w:style w:type="character" w:customStyle="1" w:styleId="Heading1Char">
    <w:name w:val="Heading 1 Char"/>
    <w:link w:val="Heading1"/>
    <w:uiPriority w:val="9"/>
    <w:rsid w:val="007B5ED8"/>
    <w:rPr>
      <w:b/>
      <w:bCs/>
      <w:kern w:val="36"/>
      <w:sz w:val="48"/>
      <w:szCs w:val="48"/>
    </w:rPr>
  </w:style>
  <w:style w:type="paragraph" w:customStyle="1" w:styleId="ListParagraph1">
    <w:name w:val="List Paragraph1"/>
    <w:basedOn w:val="Normal"/>
    <w:rsid w:val="0015139A"/>
    <w:pPr>
      <w:spacing w:before="120"/>
      <w:ind w:left="720"/>
      <w:contextualSpacing/>
    </w:pPr>
    <w:rPr>
      <w:rFonts w:ascii="Calibri" w:hAnsi="Calibri"/>
      <w:sz w:val="22"/>
      <w:szCs w:val="22"/>
      <w:lang w:eastAsia="en-US"/>
    </w:rPr>
  </w:style>
  <w:style w:type="paragraph" w:styleId="ListParagraph">
    <w:name w:val="List Paragraph"/>
    <w:basedOn w:val="Normal"/>
    <w:qFormat/>
    <w:rsid w:val="00692CA3"/>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806626402">
      <w:bodyDiv w:val="1"/>
      <w:marLeft w:val="0"/>
      <w:marRight w:val="0"/>
      <w:marTop w:val="0"/>
      <w:marBottom w:val="0"/>
      <w:divBdr>
        <w:top w:val="none" w:sz="0" w:space="0" w:color="auto"/>
        <w:left w:val="none" w:sz="0" w:space="0" w:color="auto"/>
        <w:bottom w:val="none" w:sz="0" w:space="0" w:color="auto"/>
        <w:right w:val="none" w:sz="0" w:space="0" w:color="auto"/>
      </w:divBdr>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mailto:info@kedke.gr" TargetMode="External"/><Relationship Id="rId9" Type="http://schemas.openxmlformats.org/officeDocument/2006/relationships/hyperlink" Target="mailto:kedkegr@g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A718F0-3374-D34B-ADA9-FEEE67CA8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1131</Words>
  <Characters>6450</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ΔΕΛΤΙΟ ΤΥΠΟΥ</vt:lpstr>
    </vt:vector>
  </TitlesOfParts>
  <Company/>
  <LinksUpToDate>false</LinksUpToDate>
  <CharactersWithSpaces>7566</CharactersWithSpaces>
  <SharedDoc>false</SharedDoc>
  <HLinks>
    <vt:vector size="12" baseType="variant">
      <vt:variant>
        <vt:i4>1966118</vt:i4>
      </vt:variant>
      <vt:variant>
        <vt:i4>3</vt:i4>
      </vt:variant>
      <vt:variant>
        <vt:i4>0</vt:i4>
      </vt:variant>
      <vt:variant>
        <vt:i4>5</vt:i4>
      </vt:variant>
      <vt:variant>
        <vt:lpwstr>mailto:kedkegr@gmail.com</vt:lpwstr>
      </vt:variant>
      <vt:variant>
        <vt:lpwstr/>
      </vt:variant>
      <vt:variant>
        <vt:i4>8323142</vt:i4>
      </vt:variant>
      <vt:variant>
        <vt:i4>0</vt:i4>
      </vt:variant>
      <vt:variant>
        <vt:i4>0</vt:i4>
      </vt:variant>
      <vt:variant>
        <vt:i4>5</vt:i4>
      </vt:variant>
      <vt:variant>
        <vt:lpwstr>mailto:info@kedke.gr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cp:lastModifiedBy>GKougianos</cp:lastModifiedBy>
  <cp:revision>2</cp:revision>
  <cp:lastPrinted>2015-06-11T12:55:00Z</cp:lastPrinted>
  <dcterms:created xsi:type="dcterms:W3CDTF">2015-08-05T17:39:00Z</dcterms:created>
  <dcterms:modified xsi:type="dcterms:W3CDTF">2015-08-05T17:39:00Z</dcterms:modified>
</cp:coreProperties>
</file>