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F30" w:rsidRDefault="00C01A36" w:rsidP="0018406B">
      <w:pPr>
        <w:spacing w:before="120" w:after="120"/>
        <w:jc w:val="right"/>
        <w:rPr>
          <w:rFonts w:ascii="Arial" w:hAnsi="Arial" w:cs="Arial"/>
        </w:rPr>
      </w:pPr>
      <w:bookmarkStart w:id="0" w:name="_GoBack"/>
      <w:bookmarkEnd w:id="0"/>
      <w:r>
        <w:rPr>
          <w:rFonts w:ascii="Calibri" w:hAnsi="Calibri"/>
          <w:noProof/>
          <w:lang w:val="en-US" w:eastAsia="en-US"/>
        </w:rPr>
        <w:drawing>
          <wp:anchor distT="0" distB="0" distL="114300" distR="114300" simplePos="0" relativeHeight="251657216" behindDoc="1" locked="0" layoutInCell="1" allowOverlap="1">
            <wp:simplePos x="0" y="0"/>
            <wp:positionH relativeFrom="column">
              <wp:posOffset>-571500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19C">
        <w:rPr>
          <w:rFonts w:ascii="Calibri" w:hAnsi="Calibri"/>
        </w:rPr>
        <w:tab/>
      </w:r>
      <w:r w:rsidR="0094319C">
        <w:rPr>
          <w:rFonts w:ascii="Calibri" w:hAnsi="Calibri"/>
        </w:rPr>
        <w:tab/>
      </w:r>
      <w:r w:rsidR="0094319C">
        <w:rPr>
          <w:rFonts w:ascii="Calibri" w:hAnsi="Calibri"/>
        </w:rPr>
        <w:tab/>
      </w:r>
      <w:r w:rsidR="0094319C">
        <w:rPr>
          <w:rFonts w:ascii="Calibri" w:hAnsi="Calibri"/>
        </w:rPr>
        <w:tab/>
      </w:r>
      <w:r w:rsidR="0018406B">
        <w:rPr>
          <w:rFonts w:ascii="Calibri" w:hAnsi="Calibri"/>
        </w:rPr>
        <w:tab/>
      </w:r>
      <w:r w:rsidR="0018406B" w:rsidRPr="007C08E6">
        <w:rPr>
          <w:rFonts w:ascii="Arial" w:hAnsi="Arial" w:cs="Arial"/>
        </w:rPr>
        <w:tab/>
      </w:r>
    </w:p>
    <w:p w:rsidR="0018406B" w:rsidRPr="007C08E6" w:rsidRDefault="0018406B" w:rsidP="0018406B">
      <w:pPr>
        <w:spacing w:before="120" w:after="120"/>
        <w:jc w:val="right"/>
        <w:rPr>
          <w:rFonts w:ascii="Arial" w:hAnsi="Arial" w:cs="Arial"/>
          <w:b/>
        </w:rPr>
      </w:pPr>
      <w:r>
        <w:rPr>
          <w:rFonts w:ascii="Arial" w:hAnsi="Arial" w:cs="Arial"/>
          <w:b/>
        </w:rPr>
        <w:t xml:space="preserve">Αθήνα </w:t>
      </w:r>
      <w:r w:rsidR="00436DCA">
        <w:rPr>
          <w:rFonts w:ascii="Arial" w:hAnsi="Arial" w:cs="Arial"/>
          <w:b/>
        </w:rPr>
        <w:t>04</w:t>
      </w:r>
      <w:r w:rsidR="003A08CD">
        <w:rPr>
          <w:rFonts w:ascii="Arial" w:hAnsi="Arial" w:cs="Arial"/>
          <w:b/>
        </w:rPr>
        <w:t>/</w:t>
      </w:r>
      <w:r w:rsidR="00832FF8">
        <w:rPr>
          <w:rFonts w:ascii="Arial" w:hAnsi="Arial" w:cs="Arial"/>
          <w:b/>
        </w:rPr>
        <w:t>0</w:t>
      </w:r>
      <w:r w:rsidR="00436DCA">
        <w:rPr>
          <w:rFonts w:ascii="Arial" w:hAnsi="Arial" w:cs="Arial"/>
          <w:b/>
        </w:rPr>
        <w:t>8</w:t>
      </w:r>
      <w:r w:rsidR="00832FF8">
        <w:rPr>
          <w:rFonts w:ascii="Arial" w:hAnsi="Arial" w:cs="Arial"/>
          <w:b/>
        </w:rPr>
        <w:t>/</w:t>
      </w:r>
      <w:r w:rsidR="003A08CD">
        <w:rPr>
          <w:rFonts w:ascii="Arial" w:hAnsi="Arial" w:cs="Arial"/>
          <w:b/>
        </w:rPr>
        <w:t>15</w:t>
      </w:r>
    </w:p>
    <w:p w:rsidR="0018406B" w:rsidRPr="007C08E6" w:rsidRDefault="0018406B" w:rsidP="0018406B">
      <w:pPr>
        <w:rPr>
          <w:rFonts w:ascii="Arial" w:hAnsi="Arial" w:cs="Arial"/>
          <w:b/>
        </w:rPr>
      </w:pPr>
    </w:p>
    <w:p w:rsidR="0018406B" w:rsidRPr="007C08E6" w:rsidRDefault="00C01A36" w:rsidP="0018406B">
      <w:pPr>
        <w:jc w:val="center"/>
        <w:rPr>
          <w:rFonts w:ascii="Calibri" w:hAnsi="Calibri"/>
        </w:rPr>
      </w:pPr>
      <w:r>
        <w:rPr>
          <w:rFonts w:ascii="Calibri" w:hAnsi="Calibri"/>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-1028700</wp:posOffset>
                </wp:positionH>
                <wp:positionV relativeFrom="paragraph">
                  <wp:posOffset>45720</wp:posOffset>
                </wp:positionV>
                <wp:extent cx="1943100" cy="1270"/>
                <wp:effectExtent l="25400" t="20320" r="38100" b="4191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95pt,3.6pt" to="72.05pt,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9wch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zYtJloJoFHxZ/hjFSkh5zzXW+c9cdygYFZZAO2KT09b5wIWU95BwldIb&#10;IWXUWyrUVzh/KAA9uJyWggVv3NjDvpYWnQiMzAS++TxW9i7M6qNiEa3lhK1vtidCXm24XaqAB+UA&#10;n5t1nYmf83S+nq1nxajIp+tRkTI2+rSpi9F0kz0+rCarul5lvwK1rChbwRhXgd19PrPi7/S/vZTr&#10;ZA0TOvQheYseGwZk7/9IOuoZJLwOw16zy87edYaRjMG35xNm/vUe7NePfPkbAAD//wMAUEsDBBQA&#10;BgAIAAAAIQC8f91V3wAAAAgBAAAPAAAAZHJzL2Rvd25yZXYueG1sTI8xT8MwEIV3JP6DdUhsrZMo&#10;ammIU1UgGOhQtWFgvMZHkhKfo9hpA78ed4Lx6T69912+nkwnzjS41rKCeB6BIK6sbrlW8F6+zB5A&#10;OI+ssbNMCr7Jwbq4vckx0/bCezoffC1CCbsMFTTe95mUrmrIoJvbnjjcPu1g0Ic41FIPeAnlppNJ&#10;FC2kwZbDQoM9PTVUfR1GoyDxH7SU5bMsd5vT6vTzut29jVul7u+mzSMIT5P/g+GqH9ShCE5HO7J2&#10;olMwixfxKrAKlgmIK5CmMYhjyCnIIpf/Hyh+AQAA//8DAFBLAQItABQABgAIAAAAIQDkmcPA+wAA&#10;AOEBAAATAAAAAAAAAAAAAAAAAAAAAABbQ29udGVudF9UeXBlc10ueG1sUEsBAi0AFAAGAAgAAAAh&#10;ACOyauHXAAAAlAEAAAsAAAAAAAAAAAAAAAAALAEAAF9yZWxzLy5yZWxzUEsBAi0AFAAGAAgAAAAh&#10;AEZfcHIWAgAALAQAAA4AAAAAAAAAAAAAAAAALAIAAGRycy9lMm9Eb2MueG1sUEsBAi0AFAAGAAgA&#10;AAAhALx/3VXfAAAACAEAAA8AAAAAAAAAAAAAAAAAbgQAAGRycy9kb3ducmV2LnhtbFBLBQYAAAAA&#10;BAAEAPMAAAB6BQAAAAA=&#10;" strokecolor="#339" strokeweight="2pt"/>
            </w:pict>
          </mc:Fallback>
        </mc:AlternateContent>
      </w:r>
    </w:p>
    <w:p w:rsidR="0018406B" w:rsidRPr="00D44E9B" w:rsidRDefault="0018406B" w:rsidP="0018406B">
      <w:pPr>
        <w:ind w:left="-1440" w:right="7406"/>
        <w:jc w:val="right"/>
        <w:rPr>
          <w:rFonts w:ascii="Calibri" w:hAnsi="Calibri" w:cs="Arial"/>
          <w:b/>
          <w:color w:val="999999"/>
          <w:sz w:val="28"/>
          <w:szCs w:val="28"/>
        </w:rPr>
      </w:pPr>
      <w:r w:rsidRPr="00D44E9B">
        <w:rPr>
          <w:rFonts w:ascii="Calibri" w:hAnsi="Calibri" w:cs="Arial"/>
          <w:b/>
          <w:color w:val="999999"/>
          <w:sz w:val="28"/>
          <w:szCs w:val="28"/>
        </w:rPr>
        <w:t>ΚΕΝΤΡΙΚΗ ΕΝΩΣΗ</w:t>
      </w:r>
    </w:p>
    <w:p w:rsidR="0018406B" w:rsidRDefault="0018406B" w:rsidP="0018406B">
      <w:pPr>
        <w:ind w:left="-1440" w:right="7406"/>
        <w:jc w:val="center"/>
        <w:rPr>
          <w:rFonts w:ascii="Calibri" w:hAnsi="Calibri" w:cs="Arial"/>
          <w:b/>
          <w:color w:val="999999"/>
          <w:sz w:val="28"/>
          <w:szCs w:val="28"/>
        </w:rPr>
      </w:pPr>
      <w:r w:rsidRPr="00D44E9B">
        <w:rPr>
          <w:rFonts w:ascii="Calibri" w:hAnsi="Calibri" w:cs="Arial"/>
          <w:b/>
          <w:color w:val="999999"/>
          <w:sz w:val="28"/>
          <w:szCs w:val="28"/>
        </w:rPr>
        <w:t>ΔΗΜΩΝ ΕΛΛΑΔΑΣ</w:t>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p>
    <w:p w:rsidR="009D06D1" w:rsidRDefault="009D06D1" w:rsidP="0018406B">
      <w:pPr>
        <w:ind w:left="-1440" w:right="7406"/>
        <w:jc w:val="center"/>
        <w:rPr>
          <w:rFonts w:ascii="Calibri" w:hAnsi="Calibri" w:cs="Arial"/>
          <w:b/>
          <w:color w:val="999999"/>
          <w:sz w:val="28"/>
          <w:szCs w:val="28"/>
        </w:rPr>
      </w:pPr>
    </w:p>
    <w:p w:rsidR="007222C5" w:rsidRDefault="007222C5" w:rsidP="0018406B">
      <w:pPr>
        <w:ind w:left="-1440" w:right="7406"/>
        <w:jc w:val="center"/>
        <w:rPr>
          <w:rFonts w:ascii="Calibri" w:hAnsi="Calibri" w:cs="Arial"/>
          <w:b/>
          <w:color w:val="999999"/>
          <w:sz w:val="28"/>
          <w:szCs w:val="28"/>
        </w:rPr>
      </w:pPr>
    </w:p>
    <w:p w:rsidR="007222C5" w:rsidRDefault="007222C5" w:rsidP="0018406B">
      <w:pPr>
        <w:ind w:left="-1440" w:right="7406"/>
        <w:jc w:val="center"/>
        <w:rPr>
          <w:rFonts w:ascii="Calibri" w:hAnsi="Calibri" w:cs="Arial"/>
          <w:b/>
          <w:color w:val="999999"/>
          <w:sz w:val="28"/>
          <w:szCs w:val="28"/>
        </w:rPr>
      </w:pPr>
    </w:p>
    <w:p w:rsidR="009D06D1" w:rsidRPr="009D06D1" w:rsidRDefault="009D06D1" w:rsidP="009D06D1">
      <w:pPr>
        <w:pStyle w:val="NormalWeb"/>
        <w:spacing w:line="360" w:lineRule="auto"/>
        <w:jc w:val="center"/>
        <w:rPr>
          <w:rFonts w:ascii="Arial" w:hAnsi="Arial" w:cs="Arial"/>
          <w:b/>
        </w:rPr>
      </w:pPr>
      <w:r w:rsidRPr="009D06D1">
        <w:rPr>
          <w:rFonts w:ascii="Arial" w:hAnsi="Arial" w:cs="Arial"/>
          <w:b/>
        </w:rPr>
        <w:t>ΔΕΛΤΙΟ ΤΥΠΟΥ</w:t>
      </w:r>
    </w:p>
    <w:p w:rsidR="009D06D1" w:rsidRPr="009D06D1" w:rsidRDefault="009D06D1" w:rsidP="009D06D1">
      <w:pPr>
        <w:pStyle w:val="NormalWeb"/>
        <w:spacing w:line="360" w:lineRule="auto"/>
        <w:jc w:val="center"/>
        <w:rPr>
          <w:rFonts w:ascii="Arial" w:hAnsi="Arial" w:cs="Arial"/>
          <w:b/>
        </w:rPr>
      </w:pPr>
      <w:r w:rsidRPr="009D06D1">
        <w:rPr>
          <w:rFonts w:ascii="Arial" w:hAnsi="Arial" w:cs="Arial"/>
          <w:b/>
        </w:rPr>
        <w:t xml:space="preserve">Περαιτέρω μείωση των δαπανών των Δήμων το 2016, </w:t>
      </w:r>
    </w:p>
    <w:p w:rsidR="009D06D1" w:rsidRPr="009D06D1" w:rsidRDefault="009D06D1" w:rsidP="009D06D1">
      <w:pPr>
        <w:pStyle w:val="NormalWeb"/>
        <w:spacing w:line="360" w:lineRule="auto"/>
        <w:jc w:val="center"/>
        <w:rPr>
          <w:rFonts w:ascii="Arial" w:hAnsi="Arial" w:cs="Arial"/>
          <w:b/>
        </w:rPr>
      </w:pPr>
      <w:r w:rsidRPr="009D06D1">
        <w:rPr>
          <w:rFonts w:ascii="Arial" w:hAnsi="Arial" w:cs="Arial"/>
          <w:b/>
        </w:rPr>
        <w:t>οδηγεί σε υποβάθμιση των υπηρεσιών προς τους πολίτες</w:t>
      </w:r>
    </w:p>
    <w:p w:rsidR="009D06D1" w:rsidRPr="009D06D1" w:rsidRDefault="009D06D1" w:rsidP="009D06D1">
      <w:pPr>
        <w:pStyle w:val="NormalWeb"/>
        <w:spacing w:line="360" w:lineRule="auto"/>
        <w:rPr>
          <w:rFonts w:ascii="Arial" w:hAnsi="Arial" w:cs="Arial"/>
        </w:rPr>
      </w:pPr>
    </w:p>
    <w:p w:rsidR="009D06D1" w:rsidRPr="009D06D1" w:rsidRDefault="009D06D1" w:rsidP="009D06D1">
      <w:pPr>
        <w:pStyle w:val="NormalWeb"/>
        <w:spacing w:line="360" w:lineRule="auto"/>
        <w:rPr>
          <w:rFonts w:ascii="Arial" w:hAnsi="Arial" w:cs="Arial"/>
        </w:rPr>
      </w:pPr>
      <w:r w:rsidRPr="009D06D1">
        <w:rPr>
          <w:rFonts w:ascii="Arial" w:hAnsi="Arial" w:cs="Arial"/>
        </w:rPr>
        <w:t>Η Κεντρική Εξουσία για μια ακόμη φορά τους τελευταίους μήνες , ζητά</w:t>
      </w:r>
      <w:r w:rsidR="00381C7B">
        <w:rPr>
          <w:rFonts w:ascii="Arial" w:hAnsi="Arial" w:cs="Arial"/>
        </w:rPr>
        <w:t xml:space="preserve"> από τους Δήμους  με ΚΥΑ</w:t>
      </w:r>
      <w:r w:rsidRPr="009D06D1">
        <w:rPr>
          <w:rFonts w:ascii="Arial" w:hAnsi="Arial" w:cs="Arial"/>
        </w:rPr>
        <w:t xml:space="preserve"> που υπογράφουν οι κ.κ. Βούτσης και Μάρδας, «να σηκώσουν το βάρος» του νοικοκυρέματος του Κράτους και να μειώσουν περαιτέρω τις δαπάνες τους για το 2016.</w:t>
      </w:r>
    </w:p>
    <w:p w:rsidR="009D06D1" w:rsidRPr="009D06D1" w:rsidRDefault="009D06D1" w:rsidP="009D06D1">
      <w:pPr>
        <w:pStyle w:val="NormalWeb"/>
        <w:spacing w:line="360" w:lineRule="auto"/>
        <w:rPr>
          <w:rFonts w:ascii="Arial" w:hAnsi="Arial" w:cs="Arial"/>
        </w:rPr>
      </w:pPr>
      <w:r w:rsidRPr="009D06D1">
        <w:rPr>
          <w:rFonts w:ascii="Arial" w:hAnsi="Arial" w:cs="Arial"/>
        </w:rPr>
        <w:t xml:space="preserve">Δυστυχώς η Κεντρική Εξουσία είτε δεν θέλει, είτε δεν μπορεί να αντιληφθεί ότι περαιτέρω μείωση των δαπανών στους δημοτικούς προϋπολογισμούς της επόμενης χρονιάς, θα οδηγήσει σε κατάρρευση των δημοτικών υπηρεσιών που προσφέρουν καθημερινά οι Δήμοι σε εκατομμύρια πολίτες. </w:t>
      </w:r>
    </w:p>
    <w:p w:rsidR="009D06D1" w:rsidRPr="009D06D1" w:rsidRDefault="009D06D1" w:rsidP="009D06D1">
      <w:pPr>
        <w:pStyle w:val="NormalWeb"/>
        <w:spacing w:line="360" w:lineRule="auto"/>
        <w:rPr>
          <w:rFonts w:ascii="Arial" w:hAnsi="Arial" w:cs="Arial"/>
        </w:rPr>
      </w:pPr>
      <w:r w:rsidRPr="009D06D1">
        <w:rPr>
          <w:rFonts w:ascii="Arial" w:hAnsi="Arial" w:cs="Arial"/>
        </w:rPr>
        <w:t>Η Κεντρική Εξουσία οφείλει να εξηγήσει στους πολίτες με ποιο ηθικό έρεισμα εξακολουθεί να ζητά από τους Δήμους, που διαχειρίζονται μόλις το 0,8% του ΑΕΠ, περαιτέρω μείωση των δαπανών τους; Όταν την ίδια ώρα η Κεντρική Εξουσία, που διαχειρίζεται το υπόλοιπο  99,2%, δεν κάνει αντίστοιχη προσπάθεια;</w:t>
      </w:r>
    </w:p>
    <w:p w:rsidR="009D06D1" w:rsidRPr="009D06D1" w:rsidRDefault="009D06D1" w:rsidP="009D06D1">
      <w:pPr>
        <w:pStyle w:val="NormalWeb"/>
        <w:spacing w:line="360" w:lineRule="auto"/>
        <w:rPr>
          <w:rFonts w:ascii="Arial" w:hAnsi="Arial" w:cs="Arial"/>
        </w:rPr>
      </w:pPr>
      <w:r w:rsidRPr="009D06D1">
        <w:rPr>
          <w:rFonts w:ascii="Arial" w:hAnsi="Arial" w:cs="Arial"/>
        </w:rPr>
        <w:t xml:space="preserve">Η Κεντρική Εξουσία δεν μπορεί να ζητά περαιτέρω μείωση των δαπανών μας, όταν οι Δήμοι είναι αυτοί που έχουν συμβάλλει όλα αυτά τα χρόνια  στην επίτευξη του στόχου για δημοσιονομικά πλεονάσματα. </w:t>
      </w:r>
    </w:p>
    <w:p w:rsidR="009D06D1" w:rsidRPr="009D06D1" w:rsidRDefault="009D06D1" w:rsidP="009D06D1">
      <w:pPr>
        <w:pStyle w:val="NormalWeb"/>
        <w:numPr>
          <w:ilvl w:val="0"/>
          <w:numId w:val="25"/>
        </w:numPr>
        <w:spacing w:line="360" w:lineRule="auto"/>
        <w:rPr>
          <w:rFonts w:ascii="Arial" w:hAnsi="Arial" w:cs="Arial"/>
        </w:rPr>
      </w:pPr>
      <w:r w:rsidRPr="009D06D1">
        <w:rPr>
          <w:rFonts w:ascii="Arial" w:hAnsi="Arial" w:cs="Arial"/>
        </w:rPr>
        <w:lastRenderedPageBreak/>
        <w:t xml:space="preserve">Σε ποιον άλλο φορέα της Κεντρικής Κυβέρνησης έχουν μειωθεί κατά 60% οι κρατικές επιχορηγήσεις πέραν των Δήμων; </w:t>
      </w:r>
    </w:p>
    <w:p w:rsidR="009D06D1" w:rsidRPr="009D06D1" w:rsidRDefault="009D06D1" w:rsidP="009D06D1">
      <w:pPr>
        <w:pStyle w:val="NormalWeb"/>
        <w:numPr>
          <w:ilvl w:val="0"/>
          <w:numId w:val="25"/>
        </w:numPr>
        <w:spacing w:line="360" w:lineRule="auto"/>
        <w:rPr>
          <w:rFonts w:ascii="Arial" w:hAnsi="Arial" w:cs="Arial"/>
        </w:rPr>
      </w:pPr>
      <w:r w:rsidRPr="009D06D1">
        <w:rPr>
          <w:rFonts w:ascii="Arial" w:hAnsi="Arial" w:cs="Arial"/>
        </w:rPr>
        <w:t xml:space="preserve">Ποιοι άλλοι θεσμοί της Κεντρικής Εξουσίας παράγουν πλεονάσματα όπως οι Δήμοι; </w:t>
      </w:r>
    </w:p>
    <w:p w:rsidR="009D06D1" w:rsidRPr="009D06D1" w:rsidRDefault="009D06D1" w:rsidP="009D06D1">
      <w:pPr>
        <w:pStyle w:val="NormalWeb"/>
        <w:numPr>
          <w:ilvl w:val="0"/>
          <w:numId w:val="25"/>
        </w:numPr>
        <w:spacing w:line="360" w:lineRule="auto"/>
        <w:rPr>
          <w:rFonts w:ascii="Arial" w:hAnsi="Arial" w:cs="Arial"/>
        </w:rPr>
      </w:pPr>
      <w:r w:rsidRPr="009D06D1">
        <w:rPr>
          <w:rFonts w:ascii="Arial" w:hAnsi="Arial" w:cs="Arial"/>
        </w:rPr>
        <w:t xml:space="preserve">Πόσο ακόμη να μειώσουμε τις δαπάνες μας ; Πως θα στηρίξουμε τις χιλιάδες κοινωνικές μας δομές που σήμερα υποστηρίζουν δεκάδες χιλιάδες συνανθρώπους μας; </w:t>
      </w:r>
    </w:p>
    <w:p w:rsidR="009D06D1" w:rsidRPr="009D06D1" w:rsidRDefault="009D06D1" w:rsidP="009D06D1">
      <w:pPr>
        <w:pStyle w:val="NormalWeb"/>
        <w:numPr>
          <w:ilvl w:val="0"/>
          <w:numId w:val="25"/>
        </w:numPr>
        <w:spacing w:line="360" w:lineRule="auto"/>
        <w:rPr>
          <w:rFonts w:ascii="Arial" w:hAnsi="Arial" w:cs="Arial"/>
        </w:rPr>
      </w:pPr>
      <w:r w:rsidRPr="009D06D1">
        <w:rPr>
          <w:rFonts w:ascii="Arial" w:hAnsi="Arial" w:cs="Arial"/>
        </w:rPr>
        <w:t xml:space="preserve">Πως θα λειτουργήσουμε τις υπηρεσίες μας χωρίς δαπάνες υπερωριακής απασχόλησης, όταν όλοι γνωρίζουν ότι λειτουργούμε με 40% λιγότερο προσωπικό;  </w:t>
      </w:r>
    </w:p>
    <w:p w:rsidR="009D06D1" w:rsidRPr="009D06D1" w:rsidRDefault="009D06D1" w:rsidP="009D06D1">
      <w:pPr>
        <w:pStyle w:val="NormalWeb"/>
        <w:numPr>
          <w:ilvl w:val="0"/>
          <w:numId w:val="25"/>
        </w:numPr>
        <w:spacing w:line="360" w:lineRule="auto"/>
        <w:rPr>
          <w:rFonts w:ascii="Arial" w:hAnsi="Arial" w:cs="Arial"/>
        </w:rPr>
      </w:pPr>
      <w:r w:rsidRPr="009D06D1">
        <w:rPr>
          <w:rFonts w:ascii="Arial" w:hAnsi="Arial" w:cs="Arial"/>
        </w:rPr>
        <w:t xml:space="preserve">Πως θα γίνουν έργα στους Δήμους μας, αν μειώσουμε κι άλλο τις προμήθειες; </w:t>
      </w:r>
    </w:p>
    <w:p w:rsidR="009D06D1" w:rsidRPr="009D06D1" w:rsidRDefault="009D06D1" w:rsidP="009D06D1">
      <w:pPr>
        <w:pStyle w:val="NormalWeb"/>
        <w:spacing w:line="360" w:lineRule="auto"/>
        <w:rPr>
          <w:rFonts w:ascii="Arial" w:hAnsi="Arial" w:cs="Arial"/>
        </w:rPr>
      </w:pPr>
      <w:r w:rsidRPr="009D06D1">
        <w:rPr>
          <w:rFonts w:ascii="Arial" w:hAnsi="Arial" w:cs="Arial"/>
        </w:rPr>
        <w:t>Αν θέλει πραγματικά η Κεντρική Εξουσία να καταρτιστούν ρεαλιστικοί προϋπολογισμοί το 2016, που θα στηρίζονται στα πραγματικά έσοδα που θα εισπράξουν οι Δήμοι την επόμενη χρονιά, οφείλει να κάνει τα παρακάτω:</w:t>
      </w:r>
    </w:p>
    <w:p w:rsidR="009D06D1" w:rsidRPr="009D06D1" w:rsidRDefault="009D06D1" w:rsidP="009D06D1">
      <w:pPr>
        <w:pStyle w:val="ListParagraph"/>
        <w:numPr>
          <w:ilvl w:val="0"/>
          <w:numId w:val="24"/>
        </w:numPr>
        <w:spacing w:before="120" w:after="120" w:line="360" w:lineRule="auto"/>
        <w:ind w:left="0" w:right="-477" w:hanging="284"/>
        <w:contextualSpacing w:val="0"/>
        <w:jc w:val="both"/>
        <w:rPr>
          <w:rFonts w:ascii="Arial" w:hAnsi="Arial" w:cs="Arial"/>
          <w:sz w:val="24"/>
          <w:szCs w:val="24"/>
          <w:lang w:val="el-GR"/>
        </w:rPr>
      </w:pPr>
      <w:r w:rsidRPr="009D06D1">
        <w:rPr>
          <w:rFonts w:ascii="Arial" w:hAnsi="Arial" w:cs="Arial"/>
          <w:sz w:val="24"/>
          <w:szCs w:val="24"/>
          <w:lang w:val="el-GR"/>
        </w:rPr>
        <w:t xml:space="preserve">Πρώτον, να δεσμευτεί καταρχήν για την υλοποίηση του κρατικού Προϋπολογισμού του 2015, ώστε να γνωρίζουμε όλοι οι Δήμοι αν και πότε θα αποπληρωθούν από την Κυβέρνηση τα «παρακρατηθέντα» της χρονιάς που διανύουμε, αλλά και τα έσοδά μας από τον φόρο μπύρας, ΤΑΠ και τέλη διαφήμισης. </w:t>
      </w:r>
    </w:p>
    <w:p w:rsidR="009D06D1" w:rsidRPr="009D06D1" w:rsidRDefault="009D06D1" w:rsidP="009D06D1">
      <w:pPr>
        <w:pStyle w:val="ListParagraph"/>
        <w:numPr>
          <w:ilvl w:val="0"/>
          <w:numId w:val="24"/>
        </w:numPr>
        <w:spacing w:before="120" w:after="120" w:line="360" w:lineRule="auto"/>
        <w:ind w:left="0" w:right="-477" w:hanging="284"/>
        <w:contextualSpacing w:val="0"/>
        <w:jc w:val="both"/>
        <w:rPr>
          <w:rFonts w:ascii="Arial" w:hAnsi="Arial" w:cs="Arial"/>
          <w:sz w:val="24"/>
          <w:szCs w:val="24"/>
          <w:lang w:val="el-GR"/>
        </w:rPr>
      </w:pPr>
      <w:r w:rsidRPr="009D06D1">
        <w:rPr>
          <w:rFonts w:ascii="Arial" w:hAnsi="Arial" w:cs="Arial"/>
          <w:sz w:val="24"/>
          <w:szCs w:val="24"/>
          <w:lang w:val="el-GR"/>
        </w:rPr>
        <w:t xml:space="preserve">Δεύτερον, να υπάρξει αντίστοιχη δέσμευση και για το 2016. Δεν είναι δυνατόν να ζητούν από τους Δήμους ρεαλιστικούς προϋπολογισμούς, όταν δεν γνωρίζουμε αν θα είναι η Κεντρική Εξουσία συνεπής στις δικές της, θεσμοθετημένες υποχρεώσεις. Αν μας ζητούν να μειώσουμε τις δαπάνες μας, για να δικαιολογήσουν τη δική τους ασυνέπεια , ας μας το πουν ευθέως. </w:t>
      </w:r>
    </w:p>
    <w:p w:rsidR="009D06D1" w:rsidRPr="009D06D1" w:rsidRDefault="009D06D1" w:rsidP="009D06D1">
      <w:pPr>
        <w:pStyle w:val="ListParagraph"/>
        <w:numPr>
          <w:ilvl w:val="0"/>
          <w:numId w:val="24"/>
        </w:numPr>
        <w:spacing w:before="120" w:after="120" w:line="360" w:lineRule="auto"/>
        <w:ind w:left="0" w:right="-477" w:hanging="284"/>
        <w:contextualSpacing w:val="0"/>
        <w:jc w:val="both"/>
        <w:rPr>
          <w:rFonts w:ascii="Arial" w:hAnsi="Arial" w:cs="Arial"/>
          <w:sz w:val="24"/>
          <w:szCs w:val="24"/>
          <w:lang w:val="el-GR"/>
        </w:rPr>
      </w:pPr>
      <w:r w:rsidRPr="009D06D1">
        <w:rPr>
          <w:rFonts w:ascii="Arial" w:hAnsi="Arial" w:cs="Arial"/>
          <w:sz w:val="24"/>
          <w:szCs w:val="24"/>
          <w:lang w:val="el-GR"/>
        </w:rPr>
        <w:t xml:space="preserve">Τρίτον, να αυξηθούν οι ΚΑΠ κατά τα ποσό τουλάχιστον του κόστους των μεταφερομένων αρμοδιοτήτων (δημοτική αστυνομία, σχολικοί φύλακες) όπως ορίζει το άρθρο 102 του Συντάγματος. </w:t>
      </w:r>
    </w:p>
    <w:p w:rsidR="009D06D1" w:rsidRPr="009D06D1" w:rsidRDefault="009D06D1" w:rsidP="009D06D1">
      <w:pPr>
        <w:pStyle w:val="ListParagraph"/>
        <w:numPr>
          <w:ilvl w:val="0"/>
          <w:numId w:val="24"/>
        </w:numPr>
        <w:spacing w:before="120" w:after="120" w:line="360" w:lineRule="auto"/>
        <w:ind w:left="0" w:right="-477" w:hanging="284"/>
        <w:contextualSpacing w:val="0"/>
        <w:jc w:val="both"/>
        <w:rPr>
          <w:rFonts w:ascii="Arial" w:hAnsi="Arial" w:cs="Arial"/>
          <w:sz w:val="24"/>
          <w:szCs w:val="24"/>
          <w:lang w:val="el-GR"/>
        </w:rPr>
      </w:pPr>
      <w:r w:rsidRPr="009D06D1">
        <w:rPr>
          <w:rFonts w:ascii="Arial" w:hAnsi="Arial" w:cs="Arial"/>
          <w:sz w:val="24"/>
          <w:szCs w:val="24"/>
          <w:lang w:val="el-GR"/>
        </w:rPr>
        <w:t xml:space="preserve">Τέταρτον, να παύσει η στάση πληρωμών από πλευράς Δημοσίου  για τα δημοτικά έργα του ΕΣΠΑ της περιόδου 2007-2013. Και να ληφθεί μέριμνα το κόστος που προκλήθηκε από την καθυστέρηση να μην επιβαρύνει τους Δημοτικούς Προϋπολογισμούς τόσο του 2016, όσο και των επόμενων ετών.  </w:t>
      </w:r>
    </w:p>
    <w:p w:rsidR="009D06D1" w:rsidRPr="009D06D1" w:rsidRDefault="009D06D1" w:rsidP="009D06D1">
      <w:pPr>
        <w:pStyle w:val="ListParagraph"/>
        <w:numPr>
          <w:ilvl w:val="0"/>
          <w:numId w:val="24"/>
        </w:numPr>
        <w:spacing w:before="120" w:after="120" w:line="360" w:lineRule="auto"/>
        <w:ind w:left="0" w:right="-477" w:hanging="284"/>
        <w:contextualSpacing w:val="0"/>
        <w:jc w:val="both"/>
        <w:rPr>
          <w:rFonts w:ascii="Arial" w:hAnsi="Arial" w:cs="Arial"/>
          <w:sz w:val="24"/>
          <w:szCs w:val="24"/>
          <w:lang w:val="el-GR"/>
        </w:rPr>
      </w:pPr>
      <w:r w:rsidRPr="009D06D1">
        <w:rPr>
          <w:rFonts w:ascii="Arial" w:hAnsi="Arial" w:cs="Arial"/>
          <w:sz w:val="24"/>
          <w:szCs w:val="24"/>
          <w:lang w:val="el-GR"/>
        </w:rPr>
        <w:lastRenderedPageBreak/>
        <w:t xml:space="preserve">Πέμπτον, να γίνουν αποδεκτές και να νομοθετηθούν άμεσα, οι προτάσεις της ΚΕΔΕ για τους υπερχρεωμένους Δήμους. </w:t>
      </w:r>
    </w:p>
    <w:p w:rsidR="009D06D1" w:rsidRPr="009D06D1" w:rsidRDefault="009D06D1" w:rsidP="009D06D1">
      <w:pPr>
        <w:spacing w:before="120" w:after="120" w:line="360" w:lineRule="auto"/>
        <w:ind w:left="-567" w:right="-477"/>
        <w:jc w:val="both"/>
        <w:rPr>
          <w:rFonts w:ascii="Arial" w:hAnsi="Arial" w:cs="Arial"/>
        </w:rPr>
      </w:pPr>
    </w:p>
    <w:p w:rsidR="009D06D1" w:rsidRPr="009D06D1" w:rsidRDefault="009D06D1" w:rsidP="009D06D1">
      <w:pPr>
        <w:spacing w:line="360" w:lineRule="auto"/>
        <w:rPr>
          <w:rFonts w:ascii="Arial" w:hAnsi="Arial" w:cs="Arial"/>
        </w:rPr>
      </w:pPr>
    </w:p>
    <w:p w:rsidR="007222C5" w:rsidRPr="007222C5" w:rsidRDefault="007222C5" w:rsidP="007222C5">
      <w:pPr>
        <w:spacing w:line="360" w:lineRule="auto"/>
        <w:rPr>
          <w:rFonts w:ascii="Arial" w:hAnsi="Arial" w:cs="Arial"/>
        </w:rPr>
      </w:pPr>
    </w:p>
    <w:p w:rsidR="001C37F1" w:rsidRPr="000437C3" w:rsidRDefault="009D06D1" w:rsidP="003A08CD">
      <w:pPr>
        <w:spacing w:line="360" w:lineRule="auto"/>
        <w:jc w:val="right"/>
        <w:rPr>
          <w:rFonts w:ascii="Arial" w:hAnsi="Arial" w:cs="Arial"/>
          <w:b/>
        </w:rPr>
      </w:pPr>
      <w:r>
        <w:rPr>
          <w:rFonts w:ascii="Arial" w:hAnsi="Arial" w:cs="Arial"/>
          <w:b/>
        </w:rPr>
        <w:t>Γ</w:t>
      </w:r>
      <w:r w:rsidR="00666901" w:rsidRPr="000437C3">
        <w:rPr>
          <w:rFonts w:ascii="Arial" w:hAnsi="Arial" w:cs="Arial"/>
          <w:b/>
        </w:rPr>
        <w:t>ΡΑΦΕΙΟ ΤΥΠΟΥ</w:t>
      </w:r>
    </w:p>
    <w:p w:rsidR="001C37F1" w:rsidRPr="000437C3" w:rsidRDefault="001C37F1" w:rsidP="003A08CD">
      <w:pPr>
        <w:spacing w:before="120" w:after="120" w:line="360" w:lineRule="auto"/>
        <w:ind w:left="-284" w:right="-567"/>
        <w:rPr>
          <w:rFonts w:ascii="Arial" w:hAnsi="Arial" w:cs="Arial"/>
          <w:b/>
          <w:i/>
          <w:sz w:val="20"/>
          <w:szCs w:val="20"/>
          <w:lang w:val="en-US"/>
        </w:rPr>
      </w:pPr>
      <w:r w:rsidRPr="000437C3">
        <w:rPr>
          <w:rFonts w:ascii="Arial" w:hAnsi="Arial" w:cs="Arial"/>
          <w:b/>
          <w:i/>
          <w:sz w:val="20"/>
          <w:szCs w:val="20"/>
        </w:rPr>
        <w:t xml:space="preserve">Τηλ.: 2132147514, 2132147540, </w:t>
      </w:r>
      <w:r w:rsidRPr="000437C3">
        <w:rPr>
          <w:rFonts w:ascii="Arial" w:hAnsi="Arial" w:cs="Arial"/>
          <w:b/>
          <w:i/>
          <w:sz w:val="20"/>
          <w:szCs w:val="20"/>
          <w:lang w:val="en-US"/>
        </w:rPr>
        <w:t>Fax</w:t>
      </w:r>
      <w:r w:rsidRPr="000437C3">
        <w:rPr>
          <w:rFonts w:ascii="Arial" w:hAnsi="Arial" w:cs="Arial"/>
          <w:b/>
          <w:i/>
          <w:sz w:val="20"/>
          <w:szCs w:val="20"/>
        </w:rPr>
        <w:t xml:space="preserve">: 2103899651, </w:t>
      </w:r>
      <w:r w:rsidRPr="000437C3">
        <w:rPr>
          <w:rFonts w:ascii="Arial" w:hAnsi="Arial" w:cs="Arial"/>
          <w:b/>
          <w:i/>
          <w:sz w:val="20"/>
          <w:szCs w:val="20"/>
          <w:lang w:val="it-IT"/>
        </w:rPr>
        <w:t xml:space="preserve">E-mail : </w:t>
      </w:r>
      <w:hyperlink r:id="rId8" w:history="1">
        <w:r w:rsidRPr="000437C3">
          <w:rPr>
            <w:rStyle w:val="Hyperlink"/>
            <w:rFonts w:ascii="Arial" w:hAnsi="Arial" w:cs="Arial"/>
            <w:b/>
            <w:i/>
            <w:sz w:val="20"/>
            <w:szCs w:val="20"/>
            <w:lang w:val="en-US"/>
          </w:rPr>
          <w:t>info</w:t>
        </w:r>
        <w:r w:rsidRPr="000437C3">
          <w:rPr>
            <w:rStyle w:val="Hyperlink"/>
            <w:rFonts w:ascii="Arial" w:hAnsi="Arial" w:cs="Arial"/>
            <w:b/>
            <w:i/>
            <w:sz w:val="20"/>
            <w:szCs w:val="20"/>
          </w:rPr>
          <w:t>@</w:t>
        </w:r>
        <w:r w:rsidRPr="000437C3">
          <w:rPr>
            <w:rStyle w:val="Hyperlink"/>
            <w:rFonts w:ascii="Arial" w:hAnsi="Arial" w:cs="Arial"/>
            <w:b/>
            <w:i/>
            <w:sz w:val="20"/>
            <w:szCs w:val="20"/>
            <w:lang w:val="en-US"/>
          </w:rPr>
          <w:t>kedke</w:t>
        </w:r>
        <w:r w:rsidRPr="000437C3">
          <w:rPr>
            <w:rStyle w:val="Hyperlink"/>
            <w:rFonts w:ascii="Arial" w:hAnsi="Arial" w:cs="Arial"/>
            <w:b/>
            <w:i/>
            <w:sz w:val="20"/>
            <w:szCs w:val="20"/>
          </w:rPr>
          <w:t>.</w:t>
        </w:r>
        <w:r w:rsidRPr="000437C3">
          <w:rPr>
            <w:rStyle w:val="Hyperlink"/>
            <w:rFonts w:ascii="Arial" w:hAnsi="Arial" w:cs="Arial"/>
            <w:b/>
            <w:i/>
            <w:sz w:val="20"/>
            <w:szCs w:val="20"/>
            <w:lang w:val="en-US"/>
          </w:rPr>
          <w:t>gr</w:t>
        </w:r>
      </w:hyperlink>
      <w:r w:rsidRPr="000437C3">
        <w:rPr>
          <w:rFonts w:ascii="Arial" w:hAnsi="Arial" w:cs="Arial"/>
          <w:b/>
          <w:i/>
          <w:sz w:val="20"/>
          <w:szCs w:val="20"/>
        </w:rPr>
        <w:t xml:space="preserve">, </w:t>
      </w:r>
      <w:hyperlink r:id="rId9" w:history="1">
        <w:r w:rsidRPr="000437C3">
          <w:rPr>
            <w:rStyle w:val="Hyperlink"/>
            <w:rFonts w:ascii="Arial" w:hAnsi="Arial" w:cs="Arial"/>
            <w:b/>
            <w:i/>
            <w:sz w:val="20"/>
            <w:szCs w:val="20"/>
            <w:lang w:val="en-US"/>
          </w:rPr>
          <w:t>kedkegr@gmail.com</w:t>
        </w:r>
      </w:hyperlink>
    </w:p>
    <w:sectPr w:rsidR="001C37F1" w:rsidRPr="000437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81634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501817"/>
    <w:multiLevelType w:val="hybridMultilevel"/>
    <w:tmpl w:val="E4D0A126"/>
    <w:lvl w:ilvl="0" w:tplc="DD42B2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7B5939"/>
    <w:multiLevelType w:val="hybridMultilevel"/>
    <w:tmpl w:val="38BE4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86371E4"/>
    <w:multiLevelType w:val="hybridMultilevel"/>
    <w:tmpl w:val="0FE07A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D1D30A2"/>
    <w:multiLevelType w:val="hybridMultilevel"/>
    <w:tmpl w:val="61289D3A"/>
    <w:lvl w:ilvl="0" w:tplc="430A5230">
      <w:start w:val="1"/>
      <w:numFmt w:val="decimal"/>
      <w:lvlText w:val="%1."/>
      <w:lvlJc w:val="left"/>
      <w:pPr>
        <w:tabs>
          <w:tab w:val="num" w:pos="360"/>
        </w:tabs>
        <w:ind w:left="360" w:hanging="360"/>
      </w:pPr>
      <w:rPr>
        <w:rFonts w:ascii="Comic Sans MS" w:hAnsi="Comic Sans MS" w:hint="default"/>
        <w:b/>
      </w:rPr>
    </w:lvl>
    <w:lvl w:ilvl="1" w:tplc="04080019">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5">
    <w:nsid w:val="2965376A"/>
    <w:multiLevelType w:val="hybridMultilevel"/>
    <w:tmpl w:val="3C2E00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E1E75F1"/>
    <w:multiLevelType w:val="hybridMultilevel"/>
    <w:tmpl w:val="1444F57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32C56975"/>
    <w:multiLevelType w:val="hybridMultilevel"/>
    <w:tmpl w:val="C4EC0B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5D84B45"/>
    <w:multiLevelType w:val="hybridMultilevel"/>
    <w:tmpl w:val="82DA47C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36BE5885"/>
    <w:multiLevelType w:val="hybridMultilevel"/>
    <w:tmpl w:val="69C05EB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3A033DA4"/>
    <w:multiLevelType w:val="hybridMultilevel"/>
    <w:tmpl w:val="02EA2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F5432FC"/>
    <w:multiLevelType w:val="hybridMultilevel"/>
    <w:tmpl w:val="A69A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6B257BE"/>
    <w:multiLevelType w:val="hybridMultilevel"/>
    <w:tmpl w:val="1AD81D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A3175F5"/>
    <w:multiLevelType w:val="hybridMultilevel"/>
    <w:tmpl w:val="609469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17E0B94"/>
    <w:multiLevelType w:val="hybridMultilevel"/>
    <w:tmpl w:val="C0949BA2"/>
    <w:lvl w:ilvl="0" w:tplc="0408000F">
      <w:start w:val="1"/>
      <w:numFmt w:val="decimal"/>
      <w:lvlText w:val="%1."/>
      <w:lvlJc w:val="left"/>
      <w:pPr>
        <w:tabs>
          <w:tab w:val="num" w:pos="840"/>
        </w:tabs>
        <w:ind w:left="840" w:hanging="360"/>
      </w:pPr>
    </w:lvl>
    <w:lvl w:ilvl="1" w:tplc="04080019" w:tentative="1">
      <w:start w:val="1"/>
      <w:numFmt w:val="lowerLetter"/>
      <w:lvlText w:val="%2."/>
      <w:lvlJc w:val="left"/>
      <w:pPr>
        <w:tabs>
          <w:tab w:val="num" w:pos="1560"/>
        </w:tabs>
        <w:ind w:left="1560" w:hanging="360"/>
      </w:pPr>
    </w:lvl>
    <w:lvl w:ilvl="2" w:tplc="0408001B" w:tentative="1">
      <w:start w:val="1"/>
      <w:numFmt w:val="lowerRoman"/>
      <w:lvlText w:val="%3."/>
      <w:lvlJc w:val="right"/>
      <w:pPr>
        <w:tabs>
          <w:tab w:val="num" w:pos="2280"/>
        </w:tabs>
        <w:ind w:left="2280" w:hanging="180"/>
      </w:pPr>
    </w:lvl>
    <w:lvl w:ilvl="3" w:tplc="0408000F" w:tentative="1">
      <w:start w:val="1"/>
      <w:numFmt w:val="decimal"/>
      <w:lvlText w:val="%4."/>
      <w:lvlJc w:val="left"/>
      <w:pPr>
        <w:tabs>
          <w:tab w:val="num" w:pos="3000"/>
        </w:tabs>
        <w:ind w:left="3000" w:hanging="360"/>
      </w:pPr>
    </w:lvl>
    <w:lvl w:ilvl="4" w:tplc="04080019" w:tentative="1">
      <w:start w:val="1"/>
      <w:numFmt w:val="lowerLetter"/>
      <w:lvlText w:val="%5."/>
      <w:lvlJc w:val="left"/>
      <w:pPr>
        <w:tabs>
          <w:tab w:val="num" w:pos="3720"/>
        </w:tabs>
        <w:ind w:left="3720" w:hanging="360"/>
      </w:pPr>
    </w:lvl>
    <w:lvl w:ilvl="5" w:tplc="0408001B" w:tentative="1">
      <w:start w:val="1"/>
      <w:numFmt w:val="lowerRoman"/>
      <w:lvlText w:val="%6."/>
      <w:lvlJc w:val="right"/>
      <w:pPr>
        <w:tabs>
          <w:tab w:val="num" w:pos="4440"/>
        </w:tabs>
        <w:ind w:left="4440" w:hanging="180"/>
      </w:pPr>
    </w:lvl>
    <w:lvl w:ilvl="6" w:tplc="0408000F" w:tentative="1">
      <w:start w:val="1"/>
      <w:numFmt w:val="decimal"/>
      <w:lvlText w:val="%7."/>
      <w:lvlJc w:val="left"/>
      <w:pPr>
        <w:tabs>
          <w:tab w:val="num" w:pos="5160"/>
        </w:tabs>
        <w:ind w:left="5160" w:hanging="360"/>
      </w:pPr>
    </w:lvl>
    <w:lvl w:ilvl="7" w:tplc="04080019" w:tentative="1">
      <w:start w:val="1"/>
      <w:numFmt w:val="lowerLetter"/>
      <w:lvlText w:val="%8."/>
      <w:lvlJc w:val="left"/>
      <w:pPr>
        <w:tabs>
          <w:tab w:val="num" w:pos="5880"/>
        </w:tabs>
        <w:ind w:left="5880" w:hanging="360"/>
      </w:pPr>
    </w:lvl>
    <w:lvl w:ilvl="8" w:tplc="0408001B" w:tentative="1">
      <w:start w:val="1"/>
      <w:numFmt w:val="lowerRoman"/>
      <w:lvlText w:val="%9."/>
      <w:lvlJc w:val="right"/>
      <w:pPr>
        <w:tabs>
          <w:tab w:val="num" w:pos="6600"/>
        </w:tabs>
        <w:ind w:left="6600" w:hanging="180"/>
      </w:pPr>
    </w:lvl>
  </w:abstractNum>
  <w:abstractNum w:abstractNumId="15">
    <w:nsid w:val="54F162D2"/>
    <w:multiLevelType w:val="hybridMultilevel"/>
    <w:tmpl w:val="B65C76AE"/>
    <w:lvl w:ilvl="0" w:tplc="0408000F">
      <w:start w:val="1"/>
      <w:numFmt w:val="decimal"/>
      <w:lvlText w:val="%1."/>
      <w:lvlJc w:val="left"/>
      <w:pPr>
        <w:tabs>
          <w:tab w:val="num" w:pos="840"/>
        </w:tabs>
        <w:ind w:left="84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55A2468"/>
    <w:multiLevelType w:val="hybridMultilevel"/>
    <w:tmpl w:val="E8CC5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5641837"/>
    <w:multiLevelType w:val="hybridMultilevel"/>
    <w:tmpl w:val="7B2A6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9A4407F"/>
    <w:multiLevelType w:val="hybridMultilevel"/>
    <w:tmpl w:val="90849E8E"/>
    <w:lvl w:ilvl="0" w:tplc="5C22FD64">
      <w:numFmt w:val="bullet"/>
      <w:lvlText w:val="-"/>
      <w:lvlJc w:val="left"/>
      <w:pPr>
        <w:ind w:left="1778" w:hanging="360"/>
      </w:pPr>
      <w:rPr>
        <w:rFonts w:ascii="Arial" w:eastAsia="Times New Roman" w:hAnsi="Arial" w:cs="Arial" w:hint="default"/>
        <w:b/>
        <w:i/>
      </w:rPr>
    </w:lvl>
    <w:lvl w:ilvl="1" w:tplc="04080003" w:tentative="1">
      <w:start w:val="1"/>
      <w:numFmt w:val="bullet"/>
      <w:lvlText w:val="o"/>
      <w:lvlJc w:val="left"/>
      <w:pPr>
        <w:ind w:left="2498" w:hanging="360"/>
      </w:pPr>
      <w:rPr>
        <w:rFonts w:ascii="Courier New" w:hAnsi="Courier New" w:cs="Courier New" w:hint="default"/>
      </w:rPr>
    </w:lvl>
    <w:lvl w:ilvl="2" w:tplc="04080005" w:tentative="1">
      <w:start w:val="1"/>
      <w:numFmt w:val="bullet"/>
      <w:lvlText w:val=""/>
      <w:lvlJc w:val="left"/>
      <w:pPr>
        <w:ind w:left="3218" w:hanging="360"/>
      </w:pPr>
      <w:rPr>
        <w:rFonts w:ascii="Wingdings" w:hAnsi="Wingdings" w:hint="default"/>
      </w:rPr>
    </w:lvl>
    <w:lvl w:ilvl="3" w:tplc="04080001" w:tentative="1">
      <w:start w:val="1"/>
      <w:numFmt w:val="bullet"/>
      <w:lvlText w:val=""/>
      <w:lvlJc w:val="left"/>
      <w:pPr>
        <w:ind w:left="3938" w:hanging="360"/>
      </w:pPr>
      <w:rPr>
        <w:rFonts w:ascii="Symbol" w:hAnsi="Symbol" w:hint="default"/>
      </w:rPr>
    </w:lvl>
    <w:lvl w:ilvl="4" w:tplc="04080003" w:tentative="1">
      <w:start w:val="1"/>
      <w:numFmt w:val="bullet"/>
      <w:lvlText w:val="o"/>
      <w:lvlJc w:val="left"/>
      <w:pPr>
        <w:ind w:left="4658" w:hanging="360"/>
      </w:pPr>
      <w:rPr>
        <w:rFonts w:ascii="Courier New" w:hAnsi="Courier New" w:cs="Courier New" w:hint="default"/>
      </w:rPr>
    </w:lvl>
    <w:lvl w:ilvl="5" w:tplc="04080005" w:tentative="1">
      <w:start w:val="1"/>
      <w:numFmt w:val="bullet"/>
      <w:lvlText w:val=""/>
      <w:lvlJc w:val="left"/>
      <w:pPr>
        <w:ind w:left="5378" w:hanging="360"/>
      </w:pPr>
      <w:rPr>
        <w:rFonts w:ascii="Wingdings" w:hAnsi="Wingdings" w:hint="default"/>
      </w:rPr>
    </w:lvl>
    <w:lvl w:ilvl="6" w:tplc="04080001" w:tentative="1">
      <w:start w:val="1"/>
      <w:numFmt w:val="bullet"/>
      <w:lvlText w:val=""/>
      <w:lvlJc w:val="left"/>
      <w:pPr>
        <w:ind w:left="6098" w:hanging="360"/>
      </w:pPr>
      <w:rPr>
        <w:rFonts w:ascii="Symbol" w:hAnsi="Symbol" w:hint="default"/>
      </w:rPr>
    </w:lvl>
    <w:lvl w:ilvl="7" w:tplc="04080003" w:tentative="1">
      <w:start w:val="1"/>
      <w:numFmt w:val="bullet"/>
      <w:lvlText w:val="o"/>
      <w:lvlJc w:val="left"/>
      <w:pPr>
        <w:ind w:left="6818" w:hanging="360"/>
      </w:pPr>
      <w:rPr>
        <w:rFonts w:ascii="Courier New" w:hAnsi="Courier New" w:cs="Courier New" w:hint="default"/>
      </w:rPr>
    </w:lvl>
    <w:lvl w:ilvl="8" w:tplc="04080005" w:tentative="1">
      <w:start w:val="1"/>
      <w:numFmt w:val="bullet"/>
      <w:lvlText w:val=""/>
      <w:lvlJc w:val="left"/>
      <w:pPr>
        <w:ind w:left="7538" w:hanging="360"/>
      </w:pPr>
      <w:rPr>
        <w:rFonts w:ascii="Wingdings" w:hAnsi="Wingdings" w:hint="default"/>
      </w:rPr>
    </w:lvl>
  </w:abstractNum>
  <w:abstractNum w:abstractNumId="19">
    <w:nsid w:val="62A7754D"/>
    <w:multiLevelType w:val="hybridMultilevel"/>
    <w:tmpl w:val="AEBC00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5694A15"/>
    <w:multiLevelType w:val="hybridMultilevel"/>
    <w:tmpl w:val="E438D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9413335"/>
    <w:multiLevelType w:val="hybridMultilevel"/>
    <w:tmpl w:val="5ADAE74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nsid w:val="6C524607"/>
    <w:multiLevelType w:val="hybridMultilevel"/>
    <w:tmpl w:val="09B48A9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708C7AA5"/>
    <w:multiLevelType w:val="hybridMultilevel"/>
    <w:tmpl w:val="9D96072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24">
    <w:nsid w:val="7514592C"/>
    <w:multiLevelType w:val="hybridMultilevel"/>
    <w:tmpl w:val="8D3822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C4A7010"/>
    <w:multiLevelType w:val="hybridMultilevel"/>
    <w:tmpl w:val="D1F8917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
  </w:num>
  <w:num w:numId="3">
    <w:abstractNumId w:val="23"/>
  </w:num>
  <w:num w:numId="4">
    <w:abstractNumId w:val="8"/>
  </w:num>
  <w:num w:numId="5">
    <w:abstractNumId w:val="10"/>
  </w:num>
  <w:num w:numId="6">
    <w:abstractNumId w:val="20"/>
  </w:num>
  <w:num w:numId="7">
    <w:abstractNumId w:val="11"/>
  </w:num>
  <w:num w:numId="8">
    <w:abstractNumId w:val="4"/>
  </w:num>
  <w:num w:numId="9">
    <w:abstractNumId w:val="18"/>
  </w:num>
  <w:num w:numId="10">
    <w:abstractNumId w:val="7"/>
  </w:num>
  <w:num w:numId="11">
    <w:abstractNumId w:val="6"/>
  </w:num>
  <w:num w:numId="12">
    <w:abstractNumId w:val="13"/>
  </w:num>
  <w:num w:numId="13">
    <w:abstractNumId w:val="12"/>
  </w:num>
  <w:num w:numId="14">
    <w:abstractNumId w:val="17"/>
  </w:num>
  <w:num w:numId="15">
    <w:abstractNumId w:val="1"/>
  </w:num>
  <w:num w:numId="16">
    <w:abstractNumId w:val="21"/>
  </w:num>
  <w:num w:numId="17">
    <w:abstractNumId w:val="24"/>
  </w:num>
  <w:num w:numId="18">
    <w:abstractNumId w:val="19"/>
  </w:num>
  <w:num w:numId="19">
    <w:abstractNumId w:val="5"/>
  </w:num>
  <w:num w:numId="20">
    <w:abstractNumId w:val="3"/>
  </w:num>
  <w:num w:numId="21">
    <w:abstractNumId w:val="9"/>
  </w:num>
  <w:num w:numId="22">
    <w:abstractNumId w:val="14"/>
  </w:num>
  <w:num w:numId="23">
    <w:abstractNumId w:val="15"/>
  </w:num>
  <w:num w:numId="24">
    <w:abstractNumId w:val="16"/>
  </w:num>
  <w:num w:numId="25">
    <w:abstractNumId w:val="2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A1"/>
    <w:rsid w:val="0003578C"/>
    <w:rsid w:val="00036D3D"/>
    <w:rsid w:val="000437C3"/>
    <w:rsid w:val="00060F4E"/>
    <w:rsid w:val="000A29B6"/>
    <w:rsid w:val="000A494E"/>
    <w:rsid w:val="000C7C47"/>
    <w:rsid w:val="000E0DD0"/>
    <w:rsid w:val="000F3025"/>
    <w:rsid w:val="001116EA"/>
    <w:rsid w:val="001432FF"/>
    <w:rsid w:val="0015139A"/>
    <w:rsid w:val="00155451"/>
    <w:rsid w:val="001620A4"/>
    <w:rsid w:val="00165628"/>
    <w:rsid w:val="0018406B"/>
    <w:rsid w:val="00193F5C"/>
    <w:rsid w:val="00197687"/>
    <w:rsid w:val="00197EE5"/>
    <w:rsid w:val="001C37F1"/>
    <w:rsid w:val="00221B72"/>
    <w:rsid w:val="002350E6"/>
    <w:rsid w:val="002363D9"/>
    <w:rsid w:val="0024575A"/>
    <w:rsid w:val="00247525"/>
    <w:rsid w:val="0026289F"/>
    <w:rsid w:val="00283BAE"/>
    <w:rsid w:val="00291DF5"/>
    <w:rsid w:val="002A5CCC"/>
    <w:rsid w:val="002A604C"/>
    <w:rsid w:val="002C6ABD"/>
    <w:rsid w:val="002C7A51"/>
    <w:rsid w:val="002F6E83"/>
    <w:rsid w:val="003053CE"/>
    <w:rsid w:val="003069AA"/>
    <w:rsid w:val="00331FC2"/>
    <w:rsid w:val="00364A62"/>
    <w:rsid w:val="003669D0"/>
    <w:rsid w:val="00381C7B"/>
    <w:rsid w:val="00386C24"/>
    <w:rsid w:val="003A0054"/>
    <w:rsid w:val="003A08CD"/>
    <w:rsid w:val="003A332C"/>
    <w:rsid w:val="003B1A5C"/>
    <w:rsid w:val="003C7F29"/>
    <w:rsid w:val="004327C7"/>
    <w:rsid w:val="00436DCA"/>
    <w:rsid w:val="00437F68"/>
    <w:rsid w:val="00441990"/>
    <w:rsid w:val="00447CCB"/>
    <w:rsid w:val="00457005"/>
    <w:rsid w:val="00487CC8"/>
    <w:rsid w:val="00497BC0"/>
    <w:rsid w:val="004E438D"/>
    <w:rsid w:val="00553A13"/>
    <w:rsid w:val="005552B2"/>
    <w:rsid w:val="00571519"/>
    <w:rsid w:val="00580A1F"/>
    <w:rsid w:val="00592322"/>
    <w:rsid w:val="005A59A7"/>
    <w:rsid w:val="005B6824"/>
    <w:rsid w:val="005C335B"/>
    <w:rsid w:val="005E7EBF"/>
    <w:rsid w:val="005F161C"/>
    <w:rsid w:val="005F75AD"/>
    <w:rsid w:val="005F770F"/>
    <w:rsid w:val="0060160B"/>
    <w:rsid w:val="00623593"/>
    <w:rsid w:val="00664793"/>
    <w:rsid w:val="00666901"/>
    <w:rsid w:val="0068110B"/>
    <w:rsid w:val="00691B1D"/>
    <w:rsid w:val="00692CA3"/>
    <w:rsid w:val="006B3C1E"/>
    <w:rsid w:val="006C0C1E"/>
    <w:rsid w:val="006C3089"/>
    <w:rsid w:val="006D4B38"/>
    <w:rsid w:val="006F57D9"/>
    <w:rsid w:val="007222C5"/>
    <w:rsid w:val="0072301E"/>
    <w:rsid w:val="00773D71"/>
    <w:rsid w:val="0078627A"/>
    <w:rsid w:val="007B5ED8"/>
    <w:rsid w:val="007D03DC"/>
    <w:rsid w:val="007D29E6"/>
    <w:rsid w:val="007F0D2B"/>
    <w:rsid w:val="007F7D32"/>
    <w:rsid w:val="00801275"/>
    <w:rsid w:val="008055E4"/>
    <w:rsid w:val="00823474"/>
    <w:rsid w:val="00824000"/>
    <w:rsid w:val="00832FF8"/>
    <w:rsid w:val="0083331A"/>
    <w:rsid w:val="00834FB6"/>
    <w:rsid w:val="00836B01"/>
    <w:rsid w:val="00870050"/>
    <w:rsid w:val="00870E90"/>
    <w:rsid w:val="00894EE3"/>
    <w:rsid w:val="008B09E9"/>
    <w:rsid w:val="008B231D"/>
    <w:rsid w:val="008F620E"/>
    <w:rsid w:val="00904B8E"/>
    <w:rsid w:val="009073B2"/>
    <w:rsid w:val="00925461"/>
    <w:rsid w:val="0092706F"/>
    <w:rsid w:val="009319AC"/>
    <w:rsid w:val="0094319C"/>
    <w:rsid w:val="00982200"/>
    <w:rsid w:val="009A32E8"/>
    <w:rsid w:val="009C5D21"/>
    <w:rsid w:val="009D06D1"/>
    <w:rsid w:val="009D37E7"/>
    <w:rsid w:val="009E0751"/>
    <w:rsid w:val="00A06FA4"/>
    <w:rsid w:val="00A31F30"/>
    <w:rsid w:val="00A3426A"/>
    <w:rsid w:val="00A75AD4"/>
    <w:rsid w:val="00A84AB1"/>
    <w:rsid w:val="00A94704"/>
    <w:rsid w:val="00AC2750"/>
    <w:rsid w:val="00B255AF"/>
    <w:rsid w:val="00B65965"/>
    <w:rsid w:val="00B74915"/>
    <w:rsid w:val="00BA1912"/>
    <w:rsid w:val="00BB5168"/>
    <w:rsid w:val="00BD23AB"/>
    <w:rsid w:val="00BE2D30"/>
    <w:rsid w:val="00BF4ADB"/>
    <w:rsid w:val="00C01A36"/>
    <w:rsid w:val="00C27C4B"/>
    <w:rsid w:val="00C43BE6"/>
    <w:rsid w:val="00C43F93"/>
    <w:rsid w:val="00C54BA9"/>
    <w:rsid w:val="00C61D92"/>
    <w:rsid w:val="00C91738"/>
    <w:rsid w:val="00CC7F30"/>
    <w:rsid w:val="00CE04A1"/>
    <w:rsid w:val="00CF01EF"/>
    <w:rsid w:val="00D216E3"/>
    <w:rsid w:val="00D465FB"/>
    <w:rsid w:val="00D615C7"/>
    <w:rsid w:val="00D80172"/>
    <w:rsid w:val="00D81B95"/>
    <w:rsid w:val="00D9017D"/>
    <w:rsid w:val="00D91090"/>
    <w:rsid w:val="00DA273D"/>
    <w:rsid w:val="00DA458C"/>
    <w:rsid w:val="00DF7086"/>
    <w:rsid w:val="00E16E51"/>
    <w:rsid w:val="00E27E1B"/>
    <w:rsid w:val="00E47F5A"/>
    <w:rsid w:val="00E61D45"/>
    <w:rsid w:val="00E7042A"/>
    <w:rsid w:val="00E7501A"/>
    <w:rsid w:val="00E9037A"/>
    <w:rsid w:val="00EA1DAA"/>
    <w:rsid w:val="00EC0B39"/>
    <w:rsid w:val="00EF34C0"/>
    <w:rsid w:val="00EF3974"/>
    <w:rsid w:val="00EF3E1C"/>
    <w:rsid w:val="00F47228"/>
    <w:rsid w:val="00F4726B"/>
    <w:rsid w:val="00F50D68"/>
    <w:rsid w:val="00F53C33"/>
    <w:rsid w:val="00F61212"/>
    <w:rsid w:val="00FC0B8C"/>
    <w:rsid w:val="00FD1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l-GR"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basedOn w:val="DefaultParagraphFont"/>
    <w:qFormat/>
    <w:rsid w:val="00C43BE6"/>
    <w:rPr>
      <w:b/>
      <w:bCs/>
    </w:rPr>
  </w:style>
  <w:style w:type="character" w:styleId="Emphasis">
    <w:name w:val="Emphasis"/>
    <w:basedOn w:val="DefaultParagraphFont"/>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lang w:val="el-GR"/>
    </w:rPr>
  </w:style>
  <w:style w:type="character" w:customStyle="1" w:styleId="st">
    <w:name w:val="st"/>
    <w:basedOn w:val="DefaultParagraphFont"/>
    <w:rsid w:val="008B09E9"/>
  </w:style>
  <w:style w:type="character" w:customStyle="1" w:styleId="Heading1Char">
    <w:name w:val="Heading 1 Char"/>
    <w:basedOn w:val="DefaultParagraphFont"/>
    <w:link w:val="Heading1"/>
    <w:uiPriority w:val="9"/>
    <w:rsid w:val="007B5ED8"/>
    <w:rPr>
      <w:b/>
      <w:bCs/>
      <w:kern w:val="36"/>
      <w:sz w:val="48"/>
      <w:szCs w:val="48"/>
    </w:rPr>
  </w:style>
  <w:style w:type="paragraph" w:customStyle="1" w:styleId="ListParagraph1">
    <w:name w:val="List Paragraph1"/>
    <w:basedOn w:val="Normal"/>
    <w:rsid w:val="0015139A"/>
    <w:pPr>
      <w:spacing w:before="120"/>
      <w:ind w:left="720"/>
      <w:contextualSpacing/>
    </w:pPr>
    <w:rPr>
      <w:rFonts w:ascii="Calibri" w:hAnsi="Calibri"/>
      <w:sz w:val="22"/>
      <w:szCs w:val="22"/>
      <w:lang w:eastAsia="en-US"/>
    </w:rPr>
  </w:style>
  <w:style w:type="paragraph" w:styleId="ListParagraph">
    <w:name w:val="List Paragraph"/>
    <w:basedOn w:val="Normal"/>
    <w:qFormat/>
    <w:rsid w:val="00692CA3"/>
    <w:pPr>
      <w:spacing w:after="200" w:line="276" w:lineRule="auto"/>
      <w:ind w:left="720"/>
      <w:contextualSpacing/>
    </w:pPr>
    <w:rPr>
      <w:rFonts w:ascii="Calibri" w:eastAsia="Calibri" w:hAnsi="Calibri"/>
      <w:sz w:val="22"/>
      <w:szCs w:val="22"/>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l-GR"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basedOn w:val="DefaultParagraphFont"/>
    <w:qFormat/>
    <w:rsid w:val="00C43BE6"/>
    <w:rPr>
      <w:b/>
      <w:bCs/>
    </w:rPr>
  </w:style>
  <w:style w:type="character" w:styleId="Emphasis">
    <w:name w:val="Emphasis"/>
    <w:basedOn w:val="DefaultParagraphFont"/>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lang w:val="el-GR"/>
    </w:rPr>
  </w:style>
  <w:style w:type="character" w:customStyle="1" w:styleId="st">
    <w:name w:val="st"/>
    <w:basedOn w:val="DefaultParagraphFont"/>
    <w:rsid w:val="008B09E9"/>
  </w:style>
  <w:style w:type="character" w:customStyle="1" w:styleId="Heading1Char">
    <w:name w:val="Heading 1 Char"/>
    <w:basedOn w:val="DefaultParagraphFont"/>
    <w:link w:val="Heading1"/>
    <w:uiPriority w:val="9"/>
    <w:rsid w:val="007B5ED8"/>
    <w:rPr>
      <w:b/>
      <w:bCs/>
      <w:kern w:val="36"/>
      <w:sz w:val="48"/>
      <w:szCs w:val="48"/>
    </w:rPr>
  </w:style>
  <w:style w:type="paragraph" w:customStyle="1" w:styleId="ListParagraph1">
    <w:name w:val="List Paragraph1"/>
    <w:basedOn w:val="Normal"/>
    <w:rsid w:val="0015139A"/>
    <w:pPr>
      <w:spacing w:before="120"/>
      <w:ind w:left="720"/>
      <w:contextualSpacing/>
    </w:pPr>
    <w:rPr>
      <w:rFonts w:ascii="Calibri" w:hAnsi="Calibri"/>
      <w:sz w:val="22"/>
      <w:szCs w:val="22"/>
      <w:lang w:eastAsia="en-US"/>
    </w:rPr>
  </w:style>
  <w:style w:type="paragraph" w:styleId="ListParagraph">
    <w:name w:val="List Paragraph"/>
    <w:basedOn w:val="Normal"/>
    <w:qFormat/>
    <w:rsid w:val="00692CA3"/>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020143">
      <w:bodyDiv w:val="1"/>
      <w:marLeft w:val="0"/>
      <w:marRight w:val="0"/>
      <w:marTop w:val="0"/>
      <w:marBottom w:val="0"/>
      <w:divBdr>
        <w:top w:val="none" w:sz="0" w:space="0" w:color="auto"/>
        <w:left w:val="none" w:sz="0" w:space="0" w:color="auto"/>
        <w:bottom w:val="none" w:sz="0" w:space="0" w:color="auto"/>
        <w:right w:val="none" w:sz="0" w:space="0" w:color="auto"/>
      </w:divBdr>
    </w:div>
    <w:div w:id="596597972">
      <w:bodyDiv w:val="1"/>
      <w:marLeft w:val="0"/>
      <w:marRight w:val="0"/>
      <w:marTop w:val="0"/>
      <w:marBottom w:val="0"/>
      <w:divBdr>
        <w:top w:val="none" w:sz="0" w:space="0" w:color="auto"/>
        <w:left w:val="none" w:sz="0" w:space="0" w:color="auto"/>
        <w:bottom w:val="none" w:sz="0" w:space="0" w:color="auto"/>
        <w:right w:val="none" w:sz="0" w:space="0" w:color="auto"/>
      </w:divBdr>
      <w:divsChild>
        <w:div w:id="169417931">
          <w:marLeft w:val="0"/>
          <w:marRight w:val="0"/>
          <w:marTop w:val="0"/>
          <w:marBottom w:val="0"/>
          <w:divBdr>
            <w:top w:val="none" w:sz="0" w:space="0" w:color="auto"/>
            <w:left w:val="none" w:sz="0" w:space="0" w:color="auto"/>
            <w:bottom w:val="none" w:sz="0" w:space="0" w:color="auto"/>
            <w:right w:val="none" w:sz="0" w:space="0" w:color="auto"/>
          </w:divBdr>
        </w:div>
      </w:divsChild>
    </w:div>
    <w:div w:id="806626402">
      <w:bodyDiv w:val="1"/>
      <w:marLeft w:val="0"/>
      <w:marRight w:val="0"/>
      <w:marTop w:val="0"/>
      <w:marBottom w:val="0"/>
      <w:divBdr>
        <w:top w:val="none" w:sz="0" w:space="0" w:color="auto"/>
        <w:left w:val="none" w:sz="0" w:space="0" w:color="auto"/>
        <w:bottom w:val="none" w:sz="0" w:space="0" w:color="auto"/>
        <w:right w:val="none" w:sz="0" w:space="0" w:color="auto"/>
      </w:divBdr>
    </w:div>
    <w:div w:id="167066865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mailto:info@kedke.gr" TargetMode="External"/><Relationship Id="rId9" Type="http://schemas.openxmlformats.org/officeDocument/2006/relationships/hyperlink" Target="mailto:kedkegr@g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8A758C-8835-074B-B2C2-3816CC5BC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2840</Characters>
  <Application>Microsoft Macintosh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ΔΕΛΤΙΟ ΤΥΠΟΥ</vt:lpstr>
    </vt:vector>
  </TitlesOfParts>
  <Company/>
  <LinksUpToDate>false</LinksUpToDate>
  <CharactersWithSpaces>3332</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subject/>
  <dc:creator>reception3</dc:creator>
  <cp:keywords/>
  <cp:lastModifiedBy>macuser</cp:lastModifiedBy>
  <cp:revision>2</cp:revision>
  <cp:lastPrinted>2015-06-11T12:55:00Z</cp:lastPrinted>
  <dcterms:created xsi:type="dcterms:W3CDTF">2015-08-04T11:51:00Z</dcterms:created>
  <dcterms:modified xsi:type="dcterms:W3CDTF">2015-08-04T11:51:00Z</dcterms:modified>
</cp:coreProperties>
</file>