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64" w:rsidRDefault="0082096F" w:rsidP="0082096F">
      <w:pPr>
        <w:spacing w:after="120" w:line="312" w:lineRule="auto"/>
        <w:ind w:left="-284" w:right="-567"/>
        <w:jc w:val="center"/>
        <w:rPr>
          <w:rFonts w:ascii="Arial" w:hAnsi="Arial" w:cs="Arial"/>
          <w:b/>
          <w:sz w:val="28"/>
          <w:szCs w:val="28"/>
        </w:rPr>
      </w:pPr>
      <w:r w:rsidRPr="0082096F">
        <w:rPr>
          <w:rFonts w:ascii="Arial" w:hAnsi="Arial" w:cs="Arial"/>
          <w:b/>
          <w:sz w:val="28"/>
          <w:szCs w:val="28"/>
        </w:rPr>
        <w:t>ΔΙΑΔΙΚΤΥΑΚΟ ΣΕΜΙΝΑΡΙΟ</w:t>
      </w:r>
    </w:p>
    <w:p w:rsidR="0082096F" w:rsidRPr="0082096F" w:rsidRDefault="0082096F" w:rsidP="0082096F">
      <w:pPr>
        <w:spacing w:after="120" w:line="312" w:lineRule="auto"/>
        <w:ind w:left="-284" w:right="-567"/>
        <w:jc w:val="center"/>
        <w:rPr>
          <w:rFonts w:ascii="Arial" w:hAnsi="Arial" w:cs="Arial"/>
          <w:b/>
          <w:sz w:val="28"/>
          <w:szCs w:val="28"/>
        </w:rPr>
      </w:pPr>
    </w:p>
    <w:p w:rsidR="0082096F" w:rsidRPr="0082096F" w:rsidRDefault="0082096F" w:rsidP="0082096F">
      <w:pPr>
        <w:spacing w:after="120" w:line="312" w:lineRule="auto"/>
        <w:ind w:left="-284" w:right="-567"/>
        <w:jc w:val="center"/>
        <w:rPr>
          <w:rFonts w:ascii="Arial" w:hAnsi="Arial" w:cs="Arial"/>
          <w:b/>
          <w:sz w:val="28"/>
          <w:szCs w:val="28"/>
        </w:rPr>
      </w:pPr>
      <w:r w:rsidRPr="0082096F">
        <w:rPr>
          <w:rFonts w:ascii="Arial" w:hAnsi="Arial" w:cs="Arial"/>
          <w:b/>
          <w:sz w:val="28"/>
          <w:szCs w:val="28"/>
          <w:u w:val="single"/>
        </w:rPr>
        <w:t>ΣΥΝΔΙΟΡΓΑΝΩΣΗ</w:t>
      </w:r>
      <w:r w:rsidRPr="0082096F">
        <w:rPr>
          <w:rFonts w:ascii="Arial" w:hAnsi="Arial" w:cs="Arial"/>
          <w:b/>
          <w:sz w:val="28"/>
          <w:szCs w:val="28"/>
        </w:rPr>
        <w:t xml:space="preserve">: ΚΕΔΕ – ΣΥΜΦΩΝΟ ΔΗΜΑΡΧΩΝ - </w:t>
      </w:r>
      <w:r w:rsidRPr="0082096F">
        <w:rPr>
          <w:rFonts w:ascii="Arial" w:hAnsi="Arial" w:cs="Arial"/>
          <w:b/>
          <w:sz w:val="28"/>
          <w:szCs w:val="28"/>
          <w:lang w:val="en-US"/>
        </w:rPr>
        <w:t>CEMR</w:t>
      </w:r>
    </w:p>
    <w:p w:rsidR="0082096F" w:rsidRDefault="0082096F" w:rsidP="0082096F">
      <w:pPr>
        <w:spacing w:after="120" w:line="312" w:lineRule="auto"/>
        <w:ind w:left="-284" w:right="-567"/>
        <w:jc w:val="both"/>
        <w:rPr>
          <w:rFonts w:ascii="Arial" w:hAnsi="Arial" w:cs="Arial"/>
          <w:sz w:val="24"/>
          <w:szCs w:val="24"/>
        </w:rPr>
      </w:pPr>
    </w:p>
    <w:p w:rsidR="0082096F" w:rsidRPr="0082096F" w:rsidRDefault="0082096F" w:rsidP="0082096F">
      <w:pPr>
        <w:spacing w:after="120" w:line="480" w:lineRule="auto"/>
        <w:ind w:left="-284" w:right="-567"/>
        <w:jc w:val="both"/>
        <w:rPr>
          <w:rFonts w:ascii="Arial" w:hAnsi="Arial" w:cs="Arial"/>
          <w:sz w:val="24"/>
          <w:szCs w:val="24"/>
        </w:rPr>
      </w:pPr>
      <w:r w:rsidRPr="0082096F">
        <w:rPr>
          <w:rFonts w:ascii="Arial" w:hAnsi="Arial" w:cs="Arial"/>
          <w:sz w:val="24"/>
          <w:szCs w:val="24"/>
          <w:u w:val="single"/>
        </w:rPr>
        <w:t>Διαδικτυακό Σεμινάριο με θέμα</w:t>
      </w:r>
      <w:r>
        <w:rPr>
          <w:rFonts w:ascii="Arial" w:hAnsi="Arial" w:cs="Arial"/>
          <w:sz w:val="24"/>
          <w:szCs w:val="24"/>
        </w:rPr>
        <w:t xml:space="preserve">: </w:t>
      </w:r>
      <w:r w:rsidRPr="0082096F">
        <w:rPr>
          <w:rFonts w:ascii="Arial" w:hAnsi="Arial" w:cs="Arial"/>
          <w:b/>
          <w:i/>
          <w:sz w:val="24"/>
          <w:szCs w:val="24"/>
        </w:rPr>
        <w:t>«Τοπικές Δράσεις και Στρατηγικές για την Προστασία του Περιβάλλοντος και την Προσαρμογή στην Κλιματική Αλλαγή – Οι Ελληνικοί Δήμοι»</w:t>
      </w:r>
    </w:p>
    <w:p w:rsidR="0082096F" w:rsidRDefault="0082096F" w:rsidP="0082096F">
      <w:pPr>
        <w:spacing w:after="120" w:line="480" w:lineRule="auto"/>
        <w:ind w:left="-284" w:right="-567"/>
        <w:jc w:val="both"/>
        <w:rPr>
          <w:rFonts w:ascii="Arial" w:hAnsi="Arial" w:cs="Arial"/>
          <w:sz w:val="24"/>
          <w:szCs w:val="24"/>
        </w:rPr>
      </w:pPr>
      <w:r>
        <w:rPr>
          <w:rFonts w:ascii="Arial" w:hAnsi="Arial" w:cs="Arial"/>
          <w:sz w:val="24"/>
          <w:szCs w:val="24"/>
        </w:rPr>
        <w:t>Στο σεμινάριο θα συζητηθούν δράσεις, πρωτοβουλίες, οφέλη και παραδείγματα της Ελληνικής Τοπικής Αυτοδιοίκησης για την προσαρμογή στην κλιματική αλλαγή και οι δεσμεύσεις των πολιτών για την πράσινη συμφωνία σε περιόδους κρίσης.</w:t>
      </w:r>
    </w:p>
    <w:p w:rsidR="0082096F" w:rsidRPr="005939A4" w:rsidRDefault="0082096F" w:rsidP="0082096F">
      <w:pPr>
        <w:spacing w:after="120" w:line="480" w:lineRule="auto"/>
        <w:ind w:left="-284" w:right="-567"/>
        <w:jc w:val="both"/>
        <w:rPr>
          <w:rFonts w:ascii="Arial" w:hAnsi="Arial" w:cs="Arial"/>
          <w:sz w:val="24"/>
          <w:szCs w:val="24"/>
        </w:rPr>
      </w:pPr>
      <w:r>
        <w:rPr>
          <w:rFonts w:ascii="Arial" w:hAnsi="Arial" w:cs="Arial"/>
          <w:sz w:val="24"/>
          <w:szCs w:val="24"/>
        </w:rPr>
        <w:t>Παρακαλούμε για την έγκαιρη εγγραφή σας στο παρακάτω σύνδεσμο:</w:t>
      </w:r>
    </w:p>
    <w:p w:rsidR="005939A4" w:rsidRPr="005939A4" w:rsidRDefault="005939A4" w:rsidP="0082096F">
      <w:pPr>
        <w:spacing w:after="120" w:line="480" w:lineRule="auto"/>
        <w:ind w:left="-284" w:right="-567"/>
        <w:jc w:val="both"/>
        <w:rPr>
          <w:rFonts w:ascii="Arial" w:hAnsi="Arial" w:cs="Arial"/>
          <w:sz w:val="24"/>
          <w:szCs w:val="24"/>
        </w:rPr>
      </w:pPr>
      <w:hyperlink r:id="rId4" w:history="1">
        <w:r>
          <w:rPr>
            <w:rStyle w:val="-"/>
            <w:rFonts w:ascii="Calibri" w:hAnsi="Calibri" w:cs="Calibri"/>
            <w:bdr w:val="none" w:sz="0" w:space="0" w:color="auto" w:frame="1"/>
            <w:shd w:val="clear" w:color="auto" w:fill="FFFFFF"/>
          </w:rPr>
          <w:t>https://climate-environment-actions-municipalitiesofgreece.eventbrite.co.uk</w:t>
        </w:r>
      </w:hyperlink>
    </w:p>
    <w:p w:rsidR="0082096F" w:rsidRPr="0082096F" w:rsidRDefault="0082096F" w:rsidP="0082096F">
      <w:pPr>
        <w:spacing w:after="120" w:line="480" w:lineRule="auto"/>
        <w:ind w:left="-284" w:right="-567"/>
        <w:jc w:val="both"/>
        <w:rPr>
          <w:rFonts w:ascii="Arial" w:hAnsi="Arial" w:cs="Arial"/>
          <w:sz w:val="24"/>
          <w:szCs w:val="24"/>
        </w:rPr>
      </w:pPr>
    </w:p>
    <w:p w:rsidR="0082096F" w:rsidRPr="005939A4" w:rsidRDefault="0082096F" w:rsidP="0082096F">
      <w:pPr>
        <w:spacing w:after="120" w:line="480" w:lineRule="auto"/>
        <w:ind w:left="-284" w:right="-567"/>
        <w:jc w:val="center"/>
        <w:rPr>
          <w:rFonts w:ascii="Arial" w:hAnsi="Arial" w:cs="Arial"/>
          <w:b/>
          <w:sz w:val="28"/>
          <w:szCs w:val="28"/>
          <w:lang w:val="en-US"/>
        </w:rPr>
      </w:pPr>
      <w:r w:rsidRPr="005939A4">
        <w:rPr>
          <w:rFonts w:ascii="Arial" w:hAnsi="Arial" w:cs="Arial"/>
          <w:b/>
          <w:sz w:val="28"/>
          <w:szCs w:val="28"/>
          <w:lang w:val="en-US"/>
        </w:rPr>
        <w:t>WEBINAR</w:t>
      </w:r>
    </w:p>
    <w:p w:rsidR="0082096F" w:rsidRDefault="0082096F" w:rsidP="0082096F">
      <w:pPr>
        <w:spacing w:after="120" w:line="480" w:lineRule="auto"/>
        <w:ind w:left="-284" w:right="-567"/>
        <w:jc w:val="center"/>
        <w:rPr>
          <w:rFonts w:ascii="Arial" w:hAnsi="Arial" w:cs="Arial"/>
          <w:b/>
          <w:sz w:val="28"/>
          <w:szCs w:val="28"/>
          <w:lang w:val="en-US"/>
        </w:rPr>
      </w:pPr>
      <w:r w:rsidRPr="0082096F">
        <w:rPr>
          <w:rFonts w:ascii="Arial" w:hAnsi="Arial" w:cs="Arial"/>
          <w:b/>
          <w:sz w:val="28"/>
          <w:szCs w:val="28"/>
          <w:u w:val="single"/>
          <w:lang w:val="en-US"/>
        </w:rPr>
        <w:t>Co-organizers:</w:t>
      </w:r>
      <w:r>
        <w:rPr>
          <w:rFonts w:ascii="Arial" w:hAnsi="Arial" w:cs="Arial"/>
          <w:b/>
          <w:sz w:val="28"/>
          <w:szCs w:val="28"/>
          <w:lang w:val="en-US"/>
        </w:rPr>
        <w:t xml:space="preserve"> Central Union of Municipalities of Greece (KEDE) – Covenant of Mayors - CEMR </w:t>
      </w:r>
    </w:p>
    <w:p w:rsidR="0082096F" w:rsidRDefault="0082096F" w:rsidP="005B4543">
      <w:pPr>
        <w:spacing w:after="120" w:line="480" w:lineRule="auto"/>
        <w:ind w:left="-284" w:right="-567"/>
        <w:jc w:val="both"/>
        <w:rPr>
          <w:rFonts w:ascii="Arial" w:hAnsi="Arial" w:cs="Arial"/>
          <w:sz w:val="24"/>
          <w:szCs w:val="24"/>
          <w:lang w:val="en-US"/>
        </w:rPr>
      </w:pPr>
      <w:r w:rsidRPr="005939A4">
        <w:rPr>
          <w:rFonts w:ascii="Arial" w:hAnsi="Arial" w:cs="Arial"/>
          <w:sz w:val="24"/>
          <w:szCs w:val="24"/>
          <w:u w:val="single"/>
          <w:lang w:val="en-US"/>
        </w:rPr>
        <w:t xml:space="preserve">Webinar titled: </w:t>
      </w:r>
      <w:r w:rsidRPr="005939A4">
        <w:rPr>
          <w:rFonts w:ascii="Arial" w:hAnsi="Arial" w:cs="Arial"/>
          <w:i/>
          <w:sz w:val="24"/>
          <w:szCs w:val="24"/>
          <w:lang w:val="en-US"/>
        </w:rPr>
        <w:t>“Local actions and strategies for the protection of the environment and the adaptation to climate change – The Municipalities of Greece”</w:t>
      </w:r>
    </w:p>
    <w:p w:rsidR="005B4543" w:rsidRDefault="005B4543" w:rsidP="005B4543">
      <w:pPr>
        <w:spacing w:after="120" w:line="480" w:lineRule="auto"/>
        <w:ind w:left="-284" w:right="-567"/>
        <w:jc w:val="both"/>
        <w:rPr>
          <w:rFonts w:ascii="Arial" w:hAnsi="Arial" w:cs="Arial"/>
          <w:sz w:val="24"/>
          <w:szCs w:val="24"/>
          <w:lang w:val="en-US"/>
        </w:rPr>
      </w:pPr>
      <w:r>
        <w:rPr>
          <w:rFonts w:ascii="Arial" w:hAnsi="Arial" w:cs="Arial"/>
          <w:sz w:val="24"/>
          <w:szCs w:val="24"/>
          <w:lang w:val="en-US"/>
        </w:rPr>
        <w:t xml:space="preserve">During the webinar the participants will </w:t>
      </w:r>
      <w:r w:rsidRPr="005B4543">
        <w:rPr>
          <w:rFonts w:ascii="Arial" w:hAnsi="Arial" w:cs="Arial"/>
          <w:sz w:val="24"/>
          <w:szCs w:val="24"/>
          <w:lang w:val="en-US"/>
        </w:rPr>
        <w:t xml:space="preserve">discuss the actions, initiatives, benefits and </w:t>
      </w:r>
      <w:r>
        <w:rPr>
          <w:rFonts w:ascii="Arial" w:hAnsi="Arial" w:cs="Arial"/>
          <w:sz w:val="24"/>
          <w:szCs w:val="24"/>
          <w:lang w:val="en-US"/>
        </w:rPr>
        <w:t xml:space="preserve">good practices </w:t>
      </w:r>
      <w:r w:rsidRPr="005B4543">
        <w:rPr>
          <w:rFonts w:ascii="Arial" w:hAnsi="Arial" w:cs="Arial"/>
          <w:sz w:val="24"/>
          <w:szCs w:val="24"/>
          <w:lang w:val="en-US"/>
        </w:rPr>
        <w:t>of the Greek Local Government for the adaptation to climate change and the citizens' commitments to the green agreement in times of crisis.</w:t>
      </w:r>
    </w:p>
    <w:p w:rsidR="005B4543" w:rsidRDefault="005B4543" w:rsidP="005B4543">
      <w:pPr>
        <w:spacing w:after="120" w:line="480" w:lineRule="auto"/>
        <w:ind w:left="-284" w:right="-567"/>
        <w:jc w:val="both"/>
        <w:rPr>
          <w:rFonts w:ascii="Arial" w:hAnsi="Arial" w:cs="Arial"/>
          <w:sz w:val="24"/>
          <w:szCs w:val="24"/>
          <w:lang w:val="en-US"/>
        </w:rPr>
      </w:pPr>
      <w:r w:rsidRPr="005B4543">
        <w:rPr>
          <w:rFonts w:ascii="Arial" w:hAnsi="Arial" w:cs="Arial"/>
          <w:sz w:val="24"/>
          <w:szCs w:val="24"/>
          <w:lang w:val="en-US"/>
        </w:rPr>
        <w:t>Please register in the following link:</w:t>
      </w:r>
    </w:p>
    <w:p w:rsidR="005939A4" w:rsidRDefault="005939A4" w:rsidP="005B4543">
      <w:pPr>
        <w:spacing w:after="120" w:line="480" w:lineRule="auto"/>
        <w:ind w:left="-284" w:right="-567"/>
        <w:jc w:val="both"/>
        <w:rPr>
          <w:rFonts w:ascii="Arial" w:hAnsi="Arial" w:cs="Arial"/>
          <w:sz w:val="24"/>
          <w:szCs w:val="24"/>
          <w:lang w:val="en-US"/>
        </w:rPr>
      </w:pPr>
      <w:hyperlink r:id="rId5" w:history="1">
        <w:r w:rsidRPr="005939A4">
          <w:rPr>
            <w:rStyle w:val="-"/>
            <w:rFonts w:ascii="Calibri" w:hAnsi="Calibri" w:cs="Calibri"/>
            <w:bdr w:val="none" w:sz="0" w:space="0" w:color="auto" w:frame="1"/>
            <w:shd w:val="clear" w:color="auto" w:fill="FFFFFF"/>
            <w:lang w:val="en-US"/>
          </w:rPr>
          <w:t>https://climate-environment-actions-municipalitiesofgreece.eventbrite.co.uk</w:t>
        </w:r>
      </w:hyperlink>
    </w:p>
    <w:sectPr w:rsidR="005939A4" w:rsidSect="009D4F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96F"/>
    <w:rsid w:val="005939A4"/>
    <w:rsid w:val="005B4543"/>
    <w:rsid w:val="00617E8D"/>
    <w:rsid w:val="0082096F"/>
    <w:rsid w:val="009D4F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939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mate-environment-actions-municipalitiesofgreece.eventbrite.co.uk/" TargetMode="External"/><Relationship Id="rId4" Type="http://schemas.openxmlformats.org/officeDocument/2006/relationships/hyperlink" Target="https://climate-environment-actions-municipalitiesofgreece.eventbrite.co.u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Rizou</dc:creator>
  <cp:lastModifiedBy>Χρήστης των Windows</cp:lastModifiedBy>
  <cp:revision>2</cp:revision>
  <dcterms:created xsi:type="dcterms:W3CDTF">2020-06-19T09:48:00Z</dcterms:created>
  <dcterms:modified xsi:type="dcterms:W3CDTF">2020-06-19T11:44:00Z</dcterms:modified>
</cp:coreProperties>
</file>