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0AD0" w14:textId="6A14869C" w:rsidR="007901EB" w:rsidRPr="009F28F5" w:rsidRDefault="00325039" w:rsidP="007901EB">
      <w:pPr>
        <w:rPr>
          <w:rFonts w:ascii="Arial" w:hAnsi="Arial" w:cs="Arial"/>
          <w:sz w:val="24"/>
          <w:szCs w:val="24"/>
        </w:rPr>
      </w:pPr>
      <w:r w:rsidRPr="009F28F5">
        <w:rPr>
          <w:rFonts w:ascii="Arial" w:hAnsi="Arial" w:cs="Arial"/>
          <w:sz w:val="24"/>
          <w:szCs w:val="24"/>
        </w:rPr>
        <w:t xml:space="preserve"> </w:t>
      </w:r>
    </w:p>
    <w:p w14:paraId="1BC5C8EA" w14:textId="7A34FEA3" w:rsidR="007901EB" w:rsidRPr="009F28F5" w:rsidRDefault="00F32A65" w:rsidP="002D17DB">
      <w:pPr>
        <w:spacing w:after="0" w:line="240" w:lineRule="auto"/>
        <w:rPr>
          <w:rFonts w:ascii="Arial" w:eastAsia="Murecho" w:hAnsi="Arial" w:cs="Arial"/>
          <w:b/>
          <w:bCs/>
          <w:sz w:val="24"/>
          <w:szCs w:val="24"/>
        </w:rPr>
      </w:pPr>
      <w:r w:rsidRPr="009F28F5">
        <w:rPr>
          <w:rFonts w:ascii="Arial" w:eastAsia="Murecho" w:hAnsi="Arial" w:cs="Arial"/>
          <w:b/>
          <w:bCs/>
          <w:sz w:val="24"/>
          <w:szCs w:val="24"/>
        </w:rPr>
        <w:t>Δελτίο Τύπου</w:t>
      </w:r>
    </w:p>
    <w:p w14:paraId="2A971469" w14:textId="518CA7BF" w:rsidR="00C42C39" w:rsidRDefault="00F355BE" w:rsidP="00C42C39">
      <w:pPr>
        <w:spacing w:before="100" w:beforeAutospacing="1" w:after="0" w:line="240" w:lineRule="auto"/>
        <w:jc w:val="both"/>
        <w:rPr>
          <w:rFonts w:ascii="Arial" w:eastAsia="Murecho" w:hAnsi="Arial" w:cs="Arial"/>
          <w:i/>
          <w:iCs/>
          <w:sz w:val="24"/>
          <w:szCs w:val="24"/>
          <w:lang w:eastAsia="en-GB"/>
        </w:rPr>
      </w:pPr>
      <w:r w:rsidRPr="009F28F5">
        <w:rPr>
          <w:rFonts w:ascii="Arial" w:eastAsia="Murecho" w:hAnsi="Arial" w:cs="Arial"/>
          <w:b/>
          <w:bCs/>
          <w:sz w:val="24"/>
          <w:szCs w:val="24"/>
        </w:rPr>
        <w:t>Αθήνα,</w:t>
      </w:r>
      <w:r w:rsidR="002D17DB" w:rsidRPr="009F28F5">
        <w:rPr>
          <w:rFonts w:ascii="Arial" w:eastAsia="Murecho" w:hAnsi="Arial" w:cs="Arial"/>
          <w:b/>
          <w:bCs/>
          <w:sz w:val="24"/>
          <w:szCs w:val="24"/>
        </w:rPr>
        <w:t xml:space="preserve"> </w:t>
      </w:r>
      <w:r w:rsidR="00B63E2B">
        <w:rPr>
          <w:rFonts w:ascii="Arial" w:eastAsia="Murecho" w:hAnsi="Arial" w:cs="Arial"/>
          <w:b/>
          <w:bCs/>
          <w:sz w:val="24"/>
          <w:szCs w:val="24"/>
        </w:rPr>
        <w:t>0</w:t>
      </w:r>
      <w:r w:rsidR="00D7385D">
        <w:rPr>
          <w:rFonts w:ascii="Arial" w:eastAsia="Murecho" w:hAnsi="Arial" w:cs="Arial"/>
          <w:b/>
          <w:bCs/>
          <w:sz w:val="24"/>
          <w:szCs w:val="24"/>
        </w:rPr>
        <w:t>3</w:t>
      </w:r>
      <w:r w:rsidR="006E78BD" w:rsidRPr="009F28F5">
        <w:rPr>
          <w:rFonts w:ascii="Arial" w:eastAsia="Murecho" w:hAnsi="Arial" w:cs="Arial"/>
          <w:b/>
          <w:bCs/>
          <w:sz w:val="24"/>
          <w:szCs w:val="24"/>
        </w:rPr>
        <w:t>/</w:t>
      </w:r>
      <w:r w:rsidR="00137B99" w:rsidRPr="00924CA5">
        <w:rPr>
          <w:rFonts w:ascii="Arial" w:eastAsia="Murecho" w:hAnsi="Arial" w:cs="Arial"/>
          <w:b/>
          <w:bCs/>
          <w:sz w:val="24"/>
          <w:szCs w:val="24"/>
        </w:rPr>
        <w:t>0</w:t>
      </w:r>
      <w:r w:rsidR="00B63E2B">
        <w:rPr>
          <w:rFonts w:ascii="Arial" w:eastAsia="Murecho" w:hAnsi="Arial" w:cs="Arial"/>
          <w:b/>
          <w:bCs/>
          <w:sz w:val="24"/>
          <w:szCs w:val="24"/>
        </w:rPr>
        <w:t>4</w:t>
      </w:r>
      <w:r w:rsidR="006E78BD" w:rsidRPr="009F28F5">
        <w:rPr>
          <w:rFonts w:ascii="Arial" w:eastAsia="Murecho" w:hAnsi="Arial" w:cs="Arial"/>
          <w:b/>
          <w:bCs/>
          <w:sz w:val="24"/>
          <w:szCs w:val="24"/>
        </w:rPr>
        <w:t>/</w:t>
      </w:r>
      <w:r w:rsidR="00137B99" w:rsidRPr="00137B99">
        <w:rPr>
          <w:rFonts w:ascii="Arial" w:eastAsia="Murecho" w:hAnsi="Arial" w:cs="Arial"/>
          <w:b/>
          <w:bCs/>
          <w:sz w:val="24"/>
          <w:szCs w:val="24"/>
        </w:rPr>
        <w:t>2</w:t>
      </w:r>
      <w:r w:rsidR="00137B99" w:rsidRPr="00924CA5">
        <w:rPr>
          <w:rFonts w:ascii="Arial" w:eastAsia="Murecho" w:hAnsi="Arial" w:cs="Arial"/>
          <w:b/>
          <w:bCs/>
          <w:sz w:val="24"/>
          <w:szCs w:val="24"/>
        </w:rPr>
        <w:t>026</w:t>
      </w:r>
      <w:r w:rsidR="00C42C39" w:rsidRPr="00C42C39">
        <w:rPr>
          <w:rFonts w:ascii="Arial" w:eastAsia="Murecho" w:hAnsi="Arial" w:cs="Arial"/>
          <w:i/>
          <w:iCs/>
          <w:sz w:val="24"/>
          <w:szCs w:val="24"/>
          <w:lang w:eastAsia="en-GB"/>
        </w:rPr>
        <w:t xml:space="preserve"> </w:t>
      </w:r>
    </w:p>
    <w:p w14:paraId="26D344CF" w14:textId="05C10A4A" w:rsidR="00EF506A" w:rsidRPr="000164ED" w:rsidRDefault="00C42C39" w:rsidP="000164ED">
      <w:pPr>
        <w:spacing w:before="100" w:beforeAutospacing="1" w:after="0" w:line="240" w:lineRule="auto"/>
        <w:jc w:val="both"/>
        <w:rPr>
          <w:rFonts w:ascii="Arial" w:eastAsia="Murecho" w:hAnsi="Arial" w:cs="Arial"/>
          <w:i/>
          <w:iCs/>
          <w:sz w:val="24"/>
          <w:szCs w:val="24"/>
        </w:rPr>
      </w:pPr>
      <w:r w:rsidRPr="005C2F94">
        <w:rPr>
          <w:rFonts w:ascii="Arial" w:eastAsia="Murecho" w:hAnsi="Arial" w:cs="Arial"/>
          <w:i/>
          <w:iCs/>
          <w:sz w:val="24"/>
          <w:szCs w:val="24"/>
          <w:lang w:eastAsia="en-GB"/>
        </w:rPr>
        <w:t xml:space="preserve">Το 2050 ξεκινά σήμερα: </w:t>
      </w:r>
      <w:r w:rsidRPr="005C2F94">
        <w:rPr>
          <w:rFonts w:ascii="Arial" w:eastAsia="Murecho" w:hAnsi="Arial" w:cs="Arial"/>
          <w:i/>
          <w:iCs/>
          <w:sz w:val="24"/>
          <w:szCs w:val="24"/>
        </w:rPr>
        <w:t xml:space="preserve">Χαρτογραφούμε – Αξιολογούμε – Προτεραιοποιούμε τεχνολογικές ανάγκες και τάσεις, </w:t>
      </w:r>
      <w:r w:rsidRPr="005C2F94">
        <w:rPr>
          <w:rFonts w:ascii="Arial" w:eastAsia="Murecho" w:hAnsi="Arial" w:cs="Arial"/>
          <w:i/>
          <w:iCs/>
          <w:sz w:val="24"/>
          <w:szCs w:val="24"/>
          <w:lang w:eastAsia="en-GB"/>
        </w:rPr>
        <w:t xml:space="preserve">η εξυπηρέτηση των οποίων συμβάλλει </w:t>
      </w:r>
      <w:r w:rsidRPr="005C2F94">
        <w:rPr>
          <w:rFonts w:ascii="Arial" w:eastAsia="Murecho" w:hAnsi="Arial" w:cs="Arial"/>
          <w:i/>
          <w:iCs/>
          <w:sz w:val="24"/>
          <w:szCs w:val="24"/>
        </w:rPr>
        <w:t>στην ανθεκτικότητα των υποδομών και σε υπηρεσίες που προστατεύουν απέναντι στην κλιματική αλλαγή.</w:t>
      </w:r>
    </w:p>
    <w:p w14:paraId="038654D7" w14:textId="4FE0836A" w:rsidR="00062355" w:rsidRDefault="00924CA5" w:rsidP="00062355">
      <w:pPr>
        <w:spacing w:before="100" w:beforeAutospacing="1" w:after="0" w:line="240" w:lineRule="auto"/>
        <w:jc w:val="center"/>
        <w:outlineLvl w:val="2"/>
        <w:rPr>
          <w:rFonts w:ascii="Arial" w:eastAsia="Murecho" w:hAnsi="Arial" w:cs="Arial"/>
          <w:b/>
          <w:bCs/>
          <w:sz w:val="28"/>
          <w:szCs w:val="28"/>
          <w:lang w:eastAsia="en-GB"/>
        </w:rPr>
      </w:pPr>
      <w:r w:rsidRPr="00062355">
        <w:rPr>
          <w:rFonts w:ascii="Arial" w:eastAsia="Murecho" w:hAnsi="Arial" w:cs="Arial"/>
          <w:b/>
          <w:bCs/>
          <w:sz w:val="28"/>
          <w:szCs w:val="28"/>
          <w:lang w:eastAsia="en-GB"/>
        </w:rPr>
        <w:t>Δημόσιες Υποδομές 2050 | Τεχνολογική Προοπτική για Κλιματική Ανθεκτικότητα</w:t>
      </w:r>
    </w:p>
    <w:p w14:paraId="16EDBB04" w14:textId="77777777" w:rsidR="00E55689" w:rsidRPr="00855D8B" w:rsidRDefault="00E55689" w:rsidP="001870BB">
      <w:pPr>
        <w:rPr>
          <w:lang w:eastAsia="en-GB"/>
        </w:rPr>
      </w:pPr>
    </w:p>
    <w:p w14:paraId="2ED02172" w14:textId="3EEFD579" w:rsidR="005C2F94" w:rsidRPr="00855D8B" w:rsidRDefault="005C2F94" w:rsidP="00062355">
      <w:pPr>
        <w:spacing w:after="0" w:line="240" w:lineRule="auto"/>
        <w:jc w:val="center"/>
        <w:outlineLvl w:val="2"/>
        <w:rPr>
          <w:rFonts w:ascii="Arial" w:eastAsia="Murecho" w:hAnsi="Arial" w:cs="Arial"/>
          <w:b/>
          <w:bCs/>
          <w:sz w:val="24"/>
          <w:szCs w:val="24"/>
          <w:lang w:eastAsia="en-GB"/>
        </w:rPr>
      </w:pPr>
      <w:r w:rsidRPr="00855D8B">
        <w:rPr>
          <w:rFonts w:ascii="Arial" w:eastAsia="Murecho" w:hAnsi="Arial" w:cs="Arial"/>
          <w:b/>
          <w:bCs/>
          <w:sz w:val="24"/>
          <w:szCs w:val="24"/>
          <w:lang w:eastAsia="en-GB"/>
        </w:rPr>
        <w:t>Η Άσκηση του ΟΒΙ</w:t>
      </w:r>
    </w:p>
    <w:p w14:paraId="462D87F1" w14:textId="4C6737AF" w:rsidR="005C2F94" w:rsidRPr="00855D8B" w:rsidRDefault="005C2F94" w:rsidP="00062355">
      <w:pPr>
        <w:spacing w:after="0" w:line="240" w:lineRule="auto"/>
        <w:jc w:val="center"/>
        <w:outlineLvl w:val="2"/>
        <w:rPr>
          <w:rFonts w:ascii="Arial" w:eastAsia="Murecho" w:hAnsi="Arial" w:cs="Arial"/>
          <w:b/>
          <w:bCs/>
          <w:sz w:val="24"/>
          <w:szCs w:val="24"/>
          <w:lang w:eastAsia="en-GB"/>
        </w:rPr>
      </w:pPr>
      <w:r w:rsidRPr="00855D8B">
        <w:rPr>
          <w:rFonts w:ascii="Arial" w:eastAsia="Murecho" w:hAnsi="Arial" w:cs="Arial"/>
          <w:b/>
          <w:bCs/>
          <w:sz w:val="24"/>
          <w:szCs w:val="24"/>
          <w:lang w:eastAsia="en-GB"/>
        </w:rPr>
        <w:t>για υποδομές που αντέχουν και υπηρεσίες που προστατεύουν</w:t>
      </w:r>
    </w:p>
    <w:p w14:paraId="4E976EA8" w14:textId="095A4412" w:rsidR="00351464" w:rsidRPr="009F28F5" w:rsidRDefault="00F22F67" w:rsidP="00FB5402">
      <w:pPr>
        <w:spacing w:before="100" w:beforeAutospacing="1" w:after="0"/>
        <w:jc w:val="both"/>
        <w:rPr>
          <w:rFonts w:ascii="Arial" w:eastAsia="Murecho" w:hAnsi="Arial" w:cs="Arial"/>
          <w:b/>
          <w:bCs/>
          <w:sz w:val="24"/>
          <w:szCs w:val="24"/>
          <w:lang w:eastAsia="en-GB"/>
        </w:rPr>
      </w:pPr>
      <w:r w:rsidRPr="00C259FD">
        <w:rPr>
          <w:rFonts w:ascii="Arial" w:eastAsia="Murecho" w:hAnsi="Arial" w:cs="Arial"/>
          <w:sz w:val="24"/>
          <w:szCs w:val="24"/>
          <w:lang w:eastAsia="en-GB"/>
        </w:rPr>
        <w:t>Ο Οργανισμός Βιομηχανικής Ιδιοκτησίας (ΟΒΙ)</w:t>
      </w:r>
      <w:r w:rsidR="00E55689">
        <w:rPr>
          <w:rFonts w:ascii="Arial" w:eastAsia="Murecho" w:hAnsi="Arial" w:cs="Arial"/>
          <w:sz w:val="24"/>
          <w:szCs w:val="24"/>
          <w:lang w:eastAsia="en-GB"/>
        </w:rPr>
        <w:t xml:space="preserve">, </w:t>
      </w:r>
      <w:r w:rsidR="00AC3FC9" w:rsidRPr="00AC3FC9">
        <w:rPr>
          <w:rFonts w:ascii="Arial" w:eastAsia="Murecho" w:hAnsi="Arial" w:cs="Arial"/>
          <w:sz w:val="24"/>
          <w:szCs w:val="24"/>
        </w:rPr>
        <w:t>ο αποκλειστικά αρμόδιος φορέας στην Ελλάδα για την προστασία των εφευρέσεων, των βιομηχανικών σχεδίων</w:t>
      </w:r>
      <w:r w:rsidR="00AC3FC9" w:rsidRPr="00AC3FC9" w:rsidDel="00FF3DF9">
        <w:rPr>
          <w:rFonts w:ascii="Arial" w:eastAsia="Murecho" w:hAnsi="Arial" w:cs="Arial"/>
          <w:sz w:val="24"/>
          <w:szCs w:val="24"/>
        </w:rPr>
        <w:t xml:space="preserve"> </w:t>
      </w:r>
      <w:r w:rsidR="00AC3FC9" w:rsidRPr="00AC3FC9">
        <w:rPr>
          <w:rFonts w:ascii="Arial" w:eastAsia="Murecho" w:hAnsi="Arial" w:cs="Arial"/>
          <w:sz w:val="24"/>
          <w:szCs w:val="24"/>
        </w:rPr>
        <w:t>και των εμπορικών σημάτων</w:t>
      </w:r>
      <w:r w:rsidR="00AC3FC9">
        <w:rPr>
          <w:rFonts w:ascii="Arial" w:eastAsia="Murecho" w:hAnsi="Arial" w:cs="Arial"/>
          <w:sz w:val="24"/>
          <w:szCs w:val="24"/>
        </w:rPr>
        <w:t>,</w:t>
      </w:r>
      <w:r w:rsidRPr="00C259FD">
        <w:rPr>
          <w:rFonts w:ascii="Arial" w:eastAsia="Murecho" w:hAnsi="Arial" w:cs="Arial"/>
          <w:sz w:val="24"/>
          <w:szCs w:val="24"/>
          <w:lang w:eastAsia="en-GB"/>
        </w:rPr>
        <w:t xml:space="preserve"> </w:t>
      </w:r>
      <w:r w:rsidRPr="009F28F5">
        <w:rPr>
          <w:rFonts w:ascii="Arial" w:eastAsia="Murecho" w:hAnsi="Arial" w:cs="Arial"/>
          <w:sz w:val="24"/>
          <w:szCs w:val="24"/>
          <w:lang w:eastAsia="en-GB"/>
        </w:rPr>
        <w:t xml:space="preserve">αναλαμβάνει μία πρωτοβουλία, μέσω </w:t>
      </w:r>
      <w:r w:rsidRPr="00AC3FC9">
        <w:rPr>
          <w:rFonts w:ascii="Arial" w:eastAsia="Murecho" w:hAnsi="Arial" w:cs="Arial"/>
          <w:b/>
          <w:bCs/>
          <w:sz w:val="24"/>
          <w:szCs w:val="24"/>
          <w:lang w:eastAsia="en-GB"/>
        </w:rPr>
        <w:t>ειδικής Άσκησης</w:t>
      </w:r>
      <w:r w:rsidRPr="009F28F5">
        <w:rPr>
          <w:rFonts w:ascii="Arial" w:eastAsia="Murecho" w:hAnsi="Arial" w:cs="Arial"/>
          <w:sz w:val="24"/>
          <w:szCs w:val="24"/>
          <w:lang w:eastAsia="en-GB"/>
        </w:rPr>
        <w:t xml:space="preserve">, για να υποστηρίξει τον μακροπρόθεσμο σχεδιασμό της χώρας, με στόχο την ενίσχυση της </w:t>
      </w:r>
      <w:r w:rsidRPr="009F28F5">
        <w:rPr>
          <w:rFonts w:ascii="Arial" w:eastAsia="Murecho" w:hAnsi="Arial" w:cs="Arial"/>
          <w:b/>
          <w:bCs/>
          <w:sz w:val="24"/>
          <w:szCs w:val="24"/>
          <w:lang w:eastAsia="en-GB"/>
        </w:rPr>
        <w:t>κλιματικής ανθεκτικότητας</w:t>
      </w:r>
      <w:r w:rsidRPr="009F28F5">
        <w:rPr>
          <w:rFonts w:ascii="Arial" w:eastAsia="Murecho" w:hAnsi="Arial" w:cs="Arial"/>
          <w:sz w:val="24"/>
          <w:szCs w:val="24"/>
          <w:lang w:eastAsia="en-GB"/>
        </w:rPr>
        <w:t xml:space="preserve"> των δημόσιων υποδομών και υπηρεσιών, με ορίζοντα το </w:t>
      </w:r>
      <w:r w:rsidRPr="009F28F5">
        <w:rPr>
          <w:rFonts w:ascii="Arial" w:eastAsia="Murecho" w:hAnsi="Arial" w:cs="Arial"/>
          <w:b/>
          <w:bCs/>
          <w:sz w:val="24"/>
          <w:szCs w:val="24"/>
          <w:lang w:eastAsia="en-GB"/>
        </w:rPr>
        <w:t xml:space="preserve">2050. </w:t>
      </w:r>
    </w:p>
    <w:p w14:paraId="64A52293" w14:textId="05F18506" w:rsidR="00F22F67" w:rsidRPr="009F28F5" w:rsidRDefault="00F22F67" w:rsidP="00FB5402">
      <w:pPr>
        <w:spacing w:before="100" w:beforeAutospacing="1" w:after="0"/>
        <w:jc w:val="both"/>
        <w:rPr>
          <w:rFonts w:ascii="Arial" w:eastAsia="Murecho" w:hAnsi="Arial" w:cs="Arial"/>
          <w:sz w:val="24"/>
          <w:szCs w:val="24"/>
          <w:lang w:eastAsia="en-GB"/>
        </w:rPr>
      </w:pPr>
      <w:r w:rsidRPr="009F28F5">
        <w:rPr>
          <w:rFonts w:ascii="Arial" w:eastAsia="Murecho" w:hAnsi="Arial" w:cs="Arial"/>
          <w:sz w:val="24"/>
          <w:szCs w:val="24"/>
          <w:lang w:eastAsia="en-GB"/>
        </w:rPr>
        <w:t>Αυτό γίνεται</w:t>
      </w:r>
      <w:r w:rsidRPr="009F28F5">
        <w:rPr>
          <w:rFonts w:ascii="Arial" w:eastAsia="Murecho" w:hAnsi="Arial" w:cs="Arial"/>
          <w:b/>
          <w:bCs/>
          <w:sz w:val="24"/>
          <w:szCs w:val="24"/>
          <w:lang w:eastAsia="en-GB"/>
        </w:rPr>
        <w:t xml:space="preserve"> </w:t>
      </w:r>
      <w:r w:rsidRPr="009F28F5">
        <w:rPr>
          <w:rFonts w:ascii="Arial" w:eastAsia="Murecho" w:hAnsi="Arial" w:cs="Arial"/>
          <w:sz w:val="24"/>
          <w:szCs w:val="24"/>
          <w:lang w:eastAsia="en-GB"/>
        </w:rPr>
        <w:t xml:space="preserve">αξιοποιώντας διαθέσιμες πληροφορίες για τεχνολογικές τάσεις και προοπτικές που μπορούν να </w:t>
      </w:r>
      <w:r w:rsidR="00796136">
        <w:rPr>
          <w:rFonts w:ascii="Arial" w:eastAsia="Murecho" w:hAnsi="Arial" w:cs="Arial"/>
          <w:sz w:val="24"/>
          <w:szCs w:val="24"/>
          <w:lang w:eastAsia="en-GB"/>
        </w:rPr>
        <w:t>επιταχύνουν</w:t>
      </w:r>
      <w:r w:rsidR="00796136" w:rsidRPr="009F28F5">
        <w:rPr>
          <w:rFonts w:ascii="Arial" w:eastAsia="Murecho" w:hAnsi="Arial" w:cs="Arial"/>
          <w:sz w:val="24"/>
          <w:szCs w:val="24"/>
          <w:lang w:eastAsia="en-GB"/>
        </w:rPr>
        <w:t xml:space="preserve"> </w:t>
      </w:r>
      <w:r w:rsidRPr="009F28F5">
        <w:rPr>
          <w:rFonts w:ascii="Arial" w:eastAsia="Murecho" w:hAnsi="Arial" w:cs="Arial"/>
          <w:sz w:val="24"/>
          <w:szCs w:val="24"/>
          <w:lang w:eastAsia="en-GB"/>
        </w:rPr>
        <w:t>την προσαρμογή στην κλιματική αλλαγή</w:t>
      </w:r>
      <w:r w:rsidR="0046381B" w:rsidRPr="009F28F5">
        <w:rPr>
          <w:rFonts w:ascii="Arial" w:eastAsia="Murecho" w:hAnsi="Arial" w:cs="Arial"/>
          <w:sz w:val="24"/>
          <w:szCs w:val="24"/>
          <w:lang w:eastAsia="en-GB"/>
        </w:rPr>
        <w:t>,</w:t>
      </w:r>
      <w:r w:rsidRPr="009F28F5">
        <w:rPr>
          <w:rFonts w:ascii="Arial" w:eastAsia="Murecho" w:hAnsi="Arial" w:cs="Arial"/>
          <w:sz w:val="24"/>
          <w:szCs w:val="24"/>
          <w:lang w:eastAsia="en-GB"/>
        </w:rPr>
        <w:t xml:space="preserve"> με</w:t>
      </w:r>
      <w:r w:rsidRPr="009F28F5" w:rsidDel="00125C9A">
        <w:rPr>
          <w:rFonts w:ascii="Arial" w:eastAsia="Murecho" w:hAnsi="Arial" w:cs="Arial"/>
          <w:sz w:val="24"/>
          <w:szCs w:val="24"/>
          <w:lang w:eastAsia="en-GB"/>
        </w:rPr>
        <w:t xml:space="preserve"> </w:t>
      </w:r>
      <w:r w:rsidRPr="009F28F5">
        <w:rPr>
          <w:rFonts w:ascii="Arial" w:eastAsia="Murecho" w:hAnsi="Arial" w:cs="Arial"/>
          <w:sz w:val="24"/>
          <w:szCs w:val="24"/>
          <w:lang w:eastAsia="en-GB"/>
        </w:rPr>
        <w:t xml:space="preserve">μετριασμό των επιπτώσεών της. Μία ανάγκη που προκύπτει από την πραγματικότητα των </w:t>
      </w:r>
      <w:r w:rsidRPr="009F28F5">
        <w:rPr>
          <w:rFonts w:ascii="Arial" w:eastAsia="Murecho" w:hAnsi="Arial" w:cs="Arial"/>
          <w:b/>
          <w:bCs/>
          <w:sz w:val="24"/>
          <w:szCs w:val="24"/>
          <w:lang w:eastAsia="en-GB"/>
        </w:rPr>
        <w:t>ακραίων καιρικών φαινομένων</w:t>
      </w:r>
      <w:r w:rsidRPr="009F28F5">
        <w:rPr>
          <w:rFonts w:ascii="Arial" w:eastAsia="Murecho" w:hAnsi="Arial" w:cs="Arial"/>
          <w:sz w:val="24"/>
          <w:szCs w:val="24"/>
          <w:lang w:eastAsia="en-GB"/>
        </w:rPr>
        <w:t>, κάτι που αναμένεται να ενταθεί τα επόμενα χρόνια.</w:t>
      </w:r>
    </w:p>
    <w:p w14:paraId="2E2C48A8" w14:textId="38AEAA8C" w:rsidR="00F22F67" w:rsidRPr="009F28F5" w:rsidRDefault="00F22F67" w:rsidP="00FB5402">
      <w:pPr>
        <w:spacing w:before="100" w:beforeAutospacing="1" w:after="0"/>
        <w:jc w:val="both"/>
        <w:rPr>
          <w:rFonts w:ascii="Arial" w:eastAsia="Murecho" w:hAnsi="Arial" w:cs="Arial"/>
          <w:sz w:val="24"/>
          <w:szCs w:val="24"/>
        </w:rPr>
      </w:pPr>
      <w:r w:rsidRPr="009F28F5">
        <w:rPr>
          <w:rFonts w:ascii="Arial" w:eastAsia="Murecho" w:hAnsi="Arial" w:cs="Arial"/>
          <w:sz w:val="24"/>
          <w:szCs w:val="24"/>
          <w:lang w:eastAsia="en-GB"/>
        </w:rPr>
        <w:t xml:space="preserve">Η Άσκηση, την οποία υλοποιεί για τον </w:t>
      </w:r>
      <w:r w:rsidR="008215A9" w:rsidRPr="009F28F5">
        <w:rPr>
          <w:rFonts w:ascii="Arial" w:eastAsia="Murecho" w:hAnsi="Arial" w:cs="Arial"/>
          <w:sz w:val="24"/>
          <w:szCs w:val="24"/>
          <w:lang w:eastAsia="en-GB"/>
        </w:rPr>
        <w:t>Οργανισμό Βιομηχανικής Ιδιοκτησίας (</w:t>
      </w:r>
      <w:r w:rsidRPr="009F28F5">
        <w:rPr>
          <w:rFonts w:ascii="Arial" w:eastAsia="Murecho" w:hAnsi="Arial" w:cs="Arial"/>
          <w:sz w:val="24"/>
          <w:szCs w:val="24"/>
          <w:lang w:eastAsia="en-GB"/>
        </w:rPr>
        <w:t>ΟΒΙ</w:t>
      </w:r>
      <w:r w:rsidR="008215A9" w:rsidRPr="009F28F5">
        <w:rPr>
          <w:rFonts w:ascii="Arial" w:eastAsia="Murecho" w:hAnsi="Arial" w:cs="Arial"/>
          <w:sz w:val="24"/>
          <w:szCs w:val="24"/>
          <w:lang w:eastAsia="en-GB"/>
        </w:rPr>
        <w:t>)</w:t>
      </w:r>
      <w:r w:rsidRPr="009F28F5">
        <w:rPr>
          <w:rFonts w:ascii="Arial" w:eastAsia="Murecho" w:hAnsi="Arial" w:cs="Arial"/>
          <w:sz w:val="24"/>
          <w:szCs w:val="24"/>
          <w:lang w:eastAsia="en-GB"/>
        </w:rPr>
        <w:t xml:space="preserve"> -ως Ανάδοχος- η ΑΤΛΑΝΤΙΣ ΣΥΜΒΟΥΛΕΥΤΙΚΗ ΑΕ, φέρει τον τίτλο </w:t>
      </w:r>
      <w:r w:rsidRPr="009F28F5">
        <w:rPr>
          <w:rFonts w:ascii="Arial" w:eastAsia="Murecho" w:hAnsi="Arial" w:cs="Arial"/>
          <w:b/>
          <w:bCs/>
          <w:sz w:val="24"/>
          <w:szCs w:val="24"/>
          <w:lang w:eastAsia="en-GB"/>
        </w:rPr>
        <w:t>«Δημόσιες Υποδομές 2050 | Τεχνολογική Προοπτική για Κλιματική Ανθεκτικότητα»</w:t>
      </w:r>
      <w:r w:rsidRPr="009F28F5">
        <w:rPr>
          <w:rFonts w:ascii="Arial" w:eastAsia="Murecho" w:hAnsi="Arial" w:cs="Arial"/>
          <w:sz w:val="24"/>
          <w:szCs w:val="24"/>
          <w:lang w:eastAsia="en-GB"/>
        </w:rPr>
        <w:t xml:space="preserve"> και αξιοποιεί τη</w:t>
      </w:r>
      <w:r w:rsidR="0094057E">
        <w:rPr>
          <w:rFonts w:ascii="Arial" w:eastAsia="Murecho" w:hAnsi="Arial" w:cs="Arial"/>
          <w:sz w:val="24"/>
          <w:szCs w:val="24"/>
          <w:lang w:eastAsia="en-GB"/>
        </w:rPr>
        <w:t>ν</w:t>
      </w:r>
      <w:r w:rsidRPr="009F28F5">
        <w:rPr>
          <w:rFonts w:ascii="Arial" w:eastAsia="Murecho" w:hAnsi="Arial" w:cs="Arial"/>
          <w:sz w:val="24"/>
          <w:szCs w:val="24"/>
          <w:lang w:eastAsia="en-GB"/>
        </w:rPr>
        <w:t xml:space="preserve"> </w:t>
      </w:r>
      <w:r w:rsidR="0094057E">
        <w:rPr>
          <w:rFonts w:ascii="Arial" w:eastAsia="Murecho" w:hAnsi="Arial" w:cs="Arial"/>
          <w:sz w:val="24"/>
          <w:szCs w:val="24"/>
          <w:lang w:eastAsia="en-GB"/>
        </w:rPr>
        <w:t xml:space="preserve">τεχνική </w:t>
      </w:r>
      <w:r w:rsidRPr="009F28F5">
        <w:rPr>
          <w:rFonts w:ascii="Arial" w:eastAsia="Murecho" w:hAnsi="Arial" w:cs="Arial"/>
          <w:sz w:val="24"/>
          <w:szCs w:val="24"/>
          <w:lang w:eastAsia="en-GB"/>
        </w:rPr>
        <w:t xml:space="preserve">της </w:t>
      </w:r>
      <w:r w:rsidRPr="009F28F5">
        <w:rPr>
          <w:rFonts w:ascii="Arial" w:eastAsia="Murecho" w:hAnsi="Arial" w:cs="Arial"/>
          <w:b/>
          <w:bCs/>
          <w:sz w:val="24"/>
          <w:szCs w:val="24"/>
          <w:lang w:eastAsia="en-GB"/>
        </w:rPr>
        <w:t>Τεχνολογικής Προοπτικής Διερεύνησης</w:t>
      </w:r>
      <w:r w:rsidRPr="009F28F5">
        <w:rPr>
          <w:rFonts w:ascii="Arial" w:eastAsia="Murecho" w:hAnsi="Arial" w:cs="Arial"/>
          <w:sz w:val="24"/>
          <w:szCs w:val="24"/>
          <w:lang w:eastAsia="en-GB"/>
        </w:rPr>
        <w:t xml:space="preserve"> (Technology Foresight): μία δομημένη διαδικασία, </w:t>
      </w:r>
      <w:r w:rsidRPr="009F28F5">
        <w:rPr>
          <w:rFonts w:ascii="Arial" w:eastAsia="Murecho" w:hAnsi="Arial" w:cs="Arial"/>
          <w:sz w:val="24"/>
          <w:szCs w:val="24"/>
        </w:rPr>
        <w:t>ένα</w:t>
      </w:r>
      <w:r w:rsidR="00D10775">
        <w:rPr>
          <w:rFonts w:ascii="Arial" w:eastAsia="Murecho" w:hAnsi="Arial" w:cs="Arial"/>
          <w:sz w:val="24"/>
          <w:szCs w:val="24"/>
        </w:rPr>
        <w:t>ς</w:t>
      </w:r>
      <w:r w:rsidRPr="009F28F5">
        <w:rPr>
          <w:rFonts w:ascii="Arial" w:eastAsia="Murecho" w:hAnsi="Arial" w:cs="Arial"/>
          <w:sz w:val="24"/>
          <w:szCs w:val="24"/>
        </w:rPr>
        <w:t xml:space="preserve"> τρόπος να «κοιτάμε μπροστά, προς το μέλλον» οργανωμένα</w:t>
      </w:r>
      <w:r w:rsidR="0094057E">
        <w:rPr>
          <w:rFonts w:ascii="Arial" w:eastAsia="Murecho" w:hAnsi="Arial" w:cs="Arial"/>
          <w:sz w:val="24"/>
          <w:szCs w:val="24"/>
        </w:rPr>
        <w:t>,</w:t>
      </w:r>
      <w:r w:rsidRPr="009F28F5">
        <w:rPr>
          <w:rFonts w:ascii="Arial" w:eastAsia="Murecho" w:hAnsi="Arial" w:cs="Arial"/>
          <w:sz w:val="24"/>
          <w:szCs w:val="24"/>
        </w:rPr>
        <w:t xml:space="preserve"> ώστε, εξετάζοντας έγκαιρα τις </w:t>
      </w:r>
      <w:r w:rsidR="000A54F0">
        <w:rPr>
          <w:rFonts w:ascii="Arial" w:eastAsia="Murecho" w:hAnsi="Arial" w:cs="Arial"/>
          <w:sz w:val="24"/>
          <w:szCs w:val="24"/>
        </w:rPr>
        <w:t>ανακ</w:t>
      </w:r>
      <w:r w:rsidR="00CA1949">
        <w:rPr>
          <w:rFonts w:ascii="Arial" w:eastAsia="Murecho" w:hAnsi="Arial" w:cs="Arial"/>
          <w:sz w:val="24"/>
          <w:szCs w:val="24"/>
        </w:rPr>
        <w:t>ύπτουσες</w:t>
      </w:r>
      <w:r w:rsidRPr="009F28F5">
        <w:rPr>
          <w:rFonts w:ascii="Arial" w:eastAsia="Murecho" w:hAnsi="Arial" w:cs="Arial"/>
          <w:sz w:val="24"/>
          <w:szCs w:val="24"/>
        </w:rPr>
        <w:t xml:space="preserve"> ανάγκες και πώς αυτές μπορεί να επηρεάσουν τη ζωή μας, να μπορέσουμε να </w:t>
      </w:r>
      <w:r w:rsidR="00CA1949">
        <w:rPr>
          <w:rFonts w:ascii="Arial" w:eastAsia="Murecho" w:hAnsi="Arial" w:cs="Arial"/>
          <w:sz w:val="24"/>
          <w:szCs w:val="24"/>
        </w:rPr>
        <w:t xml:space="preserve">ανασχεδιάσουμε </w:t>
      </w:r>
      <w:r w:rsidRPr="009F28F5">
        <w:rPr>
          <w:rFonts w:ascii="Arial" w:eastAsia="Murecho" w:hAnsi="Arial" w:cs="Arial"/>
          <w:sz w:val="24"/>
          <w:szCs w:val="24"/>
        </w:rPr>
        <w:t xml:space="preserve">σήμερα </w:t>
      </w:r>
      <w:r w:rsidR="000A54F0">
        <w:rPr>
          <w:rFonts w:ascii="Arial" w:eastAsia="Murecho" w:hAnsi="Arial" w:cs="Arial"/>
          <w:sz w:val="24"/>
          <w:szCs w:val="24"/>
        </w:rPr>
        <w:t xml:space="preserve"> το τεχνολογικό περιβάλλον</w:t>
      </w:r>
      <w:r w:rsidRPr="009F28F5">
        <w:rPr>
          <w:rFonts w:ascii="Arial" w:eastAsia="Murecho" w:hAnsi="Arial" w:cs="Arial"/>
          <w:sz w:val="24"/>
          <w:szCs w:val="24"/>
        </w:rPr>
        <w:t xml:space="preserve"> </w:t>
      </w:r>
      <w:r w:rsidR="000A54F0">
        <w:rPr>
          <w:rFonts w:ascii="Arial" w:eastAsia="Murecho" w:hAnsi="Arial" w:cs="Arial"/>
          <w:sz w:val="24"/>
          <w:szCs w:val="24"/>
        </w:rPr>
        <w:t xml:space="preserve">μέσα στο οποίο αυτές θα </w:t>
      </w:r>
      <w:r w:rsidR="00480B2D">
        <w:rPr>
          <w:rFonts w:ascii="Arial" w:eastAsia="Murecho" w:hAnsi="Arial" w:cs="Arial"/>
          <w:sz w:val="24"/>
          <w:szCs w:val="24"/>
        </w:rPr>
        <w:t>αντιμετωπιστούν</w:t>
      </w:r>
      <w:r w:rsidR="000A54F0" w:rsidRPr="009F28F5">
        <w:rPr>
          <w:rFonts w:ascii="Arial" w:eastAsia="Murecho" w:hAnsi="Arial" w:cs="Arial"/>
          <w:sz w:val="24"/>
          <w:szCs w:val="24"/>
        </w:rPr>
        <w:t xml:space="preserve"> </w:t>
      </w:r>
      <w:r w:rsidRPr="009F28F5">
        <w:rPr>
          <w:rFonts w:ascii="Arial" w:eastAsia="Murecho" w:hAnsi="Arial" w:cs="Arial"/>
          <w:sz w:val="24"/>
          <w:szCs w:val="24"/>
        </w:rPr>
        <w:t>αύριο.</w:t>
      </w:r>
    </w:p>
    <w:p w14:paraId="2EBE10AA" w14:textId="77777777" w:rsidR="00264606" w:rsidRPr="007F6D82" w:rsidRDefault="00264606" w:rsidP="00C273E8">
      <w:pPr>
        <w:spacing w:after="0"/>
        <w:jc w:val="both"/>
        <w:rPr>
          <w:rFonts w:ascii="Arial" w:eastAsia="Murecho" w:hAnsi="Arial" w:cs="Arial"/>
          <w:sz w:val="24"/>
          <w:szCs w:val="24"/>
        </w:rPr>
      </w:pPr>
    </w:p>
    <w:p w14:paraId="2AB05076" w14:textId="06E9B2D1" w:rsidR="00C273E8" w:rsidRPr="009F28F5" w:rsidRDefault="00F22F67" w:rsidP="00C273E8">
      <w:pPr>
        <w:spacing w:after="0"/>
        <w:jc w:val="both"/>
        <w:rPr>
          <w:rFonts w:ascii="Arial" w:eastAsia="Murecho" w:hAnsi="Arial" w:cs="Arial"/>
          <w:sz w:val="24"/>
          <w:szCs w:val="24"/>
        </w:rPr>
      </w:pPr>
      <w:r w:rsidRPr="009F28F5">
        <w:rPr>
          <w:rFonts w:ascii="Arial" w:eastAsia="Murecho" w:hAnsi="Arial" w:cs="Arial"/>
          <w:sz w:val="24"/>
          <w:szCs w:val="24"/>
        </w:rPr>
        <w:t xml:space="preserve">Στη συγκεκριμένη Άσκηση, </w:t>
      </w:r>
      <w:r w:rsidR="00480B2D">
        <w:rPr>
          <w:rFonts w:ascii="Arial" w:eastAsia="Murecho" w:hAnsi="Arial" w:cs="Arial"/>
          <w:sz w:val="24"/>
          <w:szCs w:val="24"/>
          <w:lang w:eastAsia="en-GB"/>
        </w:rPr>
        <w:t>με</w:t>
      </w:r>
      <w:r w:rsidRPr="009F28F5">
        <w:rPr>
          <w:rFonts w:ascii="Arial" w:eastAsia="Murecho" w:hAnsi="Arial" w:cs="Arial"/>
          <w:sz w:val="24"/>
          <w:szCs w:val="24"/>
          <w:lang w:eastAsia="en-GB"/>
        </w:rPr>
        <w:t xml:space="preserve"> τη </w:t>
      </w:r>
      <w:r w:rsidRPr="009F28F5">
        <w:rPr>
          <w:rFonts w:ascii="Arial" w:eastAsia="Murecho" w:hAnsi="Arial" w:cs="Arial"/>
          <w:b/>
          <w:bCs/>
          <w:sz w:val="24"/>
          <w:szCs w:val="24"/>
          <w:lang w:eastAsia="en-GB"/>
        </w:rPr>
        <w:t>συμμετοχή ειδικών εμπειρογνωμόνων, φορέων και του γενικού κοινού,</w:t>
      </w:r>
      <w:r w:rsidRPr="009F28F5">
        <w:rPr>
          <w:rFonts w:ascii="Arial" w:eastAsia="Murecho" w:hAnsi="Arial" w:cs="Arial"/>
          <w:sz w:val="24"/>
          <w:szCs w:val="24"/>
          <w:lang w:eastAsia="en-GB"/>
        </w:rPr>
        <w:t xml:space="preserve"> </w:t>
      </w:r>
      <w:r w:rsidRPr="009F28F5">
        <w:rPr>
          <w:rFonts w:ascii="Arial" w:eastAsia="Murecho" w:hAnsi="Arial" w:cs="Arial"/>
          <w:sz w:val="24"/>
          <w:szCs w:val="24"/>
        </w:rPr>
        <w:t xml:space="preserve">η </w:t>
      </w:r>
      <w:r w:rsidRPr="009F28F5">
        <w:rPr>
          <w:rFonts w:ascii="Arial" w:eastAsia="Murecho" w:hAnsi="Arial" w:cs="Arial"/>
          <w:b/>
          <w:bCs/>
          <w:sz w:val="24"/>
          <w:szCs w:val="24"/>
        </w:rPr>
        <w:t>Τεχνολογική Προοπτική Διερεύνηση</w:t>
      </w:r>
      <w:r w:rsidRPr="009F28F5">
        <w:rPr>
          <w:rFonts w:ascii="Arial" w:eastAsia="Murecho" w:hAnsi="Arial" w:cs="Arial"/>
          <w:sz w:val="24"/>
          <w:szCs w:val="24"/>
        </w:rPr>
        <w:t xml:space="preserve"> μας </w:t>
      </w:r>
      <w:r w:rsidR="007E1E6E" w:rsidRPr="007E1E6E">
        <w:rPr>
          <w:rFonts w:ascii="Arial" w:eastAsia="Murecho" w:hAnsi="Arial" w:cs="Arial"/>
          <w:sz w:val="24"/>
          <w:szCs w:val="24"/>
        </w:rPr>
        <w:t>κατε</w:t>
      </w:r>
      <w:r w:rsidR="007E1E6E">
        <w:rPr>
          <w:rFonts w:ascii="Arial" w:eastAsia="Murecho" w:hAnsi="Arial" w:cs="Arial"/>
          <w:sz w:val="24"/>
          <w:szCs w:val="24"/>
        </w:rPr>
        <w:t>υθύνει</w:t>
      </w:r>
      <w:r w:rsidR="007E1E6E" w:rsidRPr="007E1E6E">
        <w:rPr>
          <w:rFonts w:ascii="Arial" w:eastAsia="Murecho" w:hAnsi="Arial" w:cs="Arial"/>
          <w:sz w:val="24"/>
          <w:szCs w:val="24"/>
        </w:rPr>
        <w:t xml:space="preserve"> </w:t>
      </w:r>
      <w:r w:rsidR="007E1E6E">
        <w:rPr>
          <w:rFonts w:ascii="Arial" w:eastAsia="Murecho" w:hAnsi="Arial" w:cs="Arial"/>
          <w:sz w:val="24"/>
          <w:szCs w:val="24"/>
        </w:rPr>
        <w:t xml:space="preserve">στην </w:t>
      </w:r>
      <w:r w:rsidR="00415E5C">
        <w:rPr>
          <w:rFonts w:ascii="Arial" w:eastAsia="Murecho" w:hAnsi="Arial" w:cs="Arial"/>
          <w:sz w:val="24"/>
          <w:szCs w:val="24"/>
        </w:rPr>
        <w:t>τεχνολογική</w:t>
      </w:r>
      <w:r w:rsidR="007E1E6E" w:rsidRPr="007E1E6E">
        <w:rPr>
          <w:rFonts w:ascii="Arial" w:eastAsia="Murecho" w:hAnsi="Arial" w:cs="Arial"/>
          <w:sz w:val="24"/>
          <w:szCs w:val="24"/>
        </w:rPr>
        <w:t xml:space="preserve"> μετάβαση </w:t>
      </w:r>
      <w:r w:rsidR="00DD527C">
        <w:rPr>
          <w:rFonts w:ascii="Arial" w:eastAsia="Murecho" w:hAnsi="Arial" w:cs="Arial"/>
          <w:sz w:val="24"/>
          <w:szCs w:val="24"/>
        </w:rPr>
        <w:t>των</w:t>
      </w:r>
      <w:r w:rsidRPr="009F28F5">
        <w:rPr>
          <w:rFonts w:ascii="Arial" w:eastAsia="Murecho" w:hAnsi="Arial" w:cs="Arial"/>
          <w:sz w:val="24"/>
          <w:szCs w:val="24"/>
        </w:rPr>
        <w:t xml:space="preserve"> </w:t>
      </w:r>
      <w:r w:rsidR="00DD527C" w:rsidRPr="009F28F5">
        <w:rPr>
          <w:rFonts w:ascii="Arial" w:eastAsia="Murecho" w:hAnsi="Arial" w:cs="Arial"/>
          <w:sz w:val="24"/>
          <w:szCs w:val="24"/>
        </w:rPr>
        <w:t>δημόσι</w:t>
      </w:r>
      <w:r w:rsidR="00DD527C">
        <w:rPr>
          <w:rFonts w:ascii="Arial" w:eastAsia="Murecho" w:hAnsi="Arial" w:cs="Arial"/>
          <w:sz w:val="24"/>
          <w:szCs w:val="24"/>
        </w:rPr>
        <w:t>ων</w:t>
      </w:r>
      <w:r w:rsidR="00DD527C" w:rsidRPr="009F28F5">
        <w:rPr>
          <w:rFonts w:ascii="Arial" w:eastAsia="Murecho" w:hAnsi="Arial" w:cs="Arial"/>
          <w:sz w:val="24"/>
          <w:szCs w:val="24"/>
        </w:rPr>
        <w:t xml:space="preserve"> </w:t>
      </w:r>
      <w:r w:rsidRPr="009F28F5">
        <w:rPr>
          <w:rFonts w:ascii="Arial" w:eastAsia="Murecho" w:hAnsi="Arial" w:cs="Arial"/>
          <w:sz w:val="24"/>
          <w:szCs w:val="24"/>
        </w:rPr>
        <w:t>υποδομ</w:t>
      </w:r>
      <w:r w:rsidR="00DD527C">
        <w:rPr>
          <w:rFonts w:ascii="Arial" w:eastAsia="Murecho" w:hAnsi="Arial" w:cs="Arial"/>
          <w:sz w:val="24"/>
          <w:szCs w:val="24"/>
        </w:rPr>
        <w:t>ών</w:t>
      </w:r>
      <w:r w:rsidRPr="009F28F5">
        <w:rPr>
          <w:rFonts w:ascii="Arial" w:eastAsia="Murecho" w:hAnsi="Arial" w:cs="Arial"/>
          <w:sz w:val="24"/>
          <w:szCs w:val="24"/>
        </w:rPr>
        <w:t xml:space="preserve"> και υπηρεσ</w:t>
      </w:r>
      <w:r w:rsidR="00DD527C">
        <w:rPr>
          <w:rFonts w:ascii="Arial" w:eastAsia="Murecho" w:hAnsi="Arial" w:cs="Arial"/>
          <w:sz w:val="24"/>
          <w:szCs w:val="24"/>
        </w:rPr>
        <w:t>ιών</w:t>
      </w:r>
      <w:r w:rsidRPr="009F28F5">
        <w:rPr>
          <w:rFonts w:ascii="Arial" w:eastAsia="Murecho" w:hAnsi="Arial" w:cs="Arial"/>
          <w:sz w:val="24"/>
          <w:szCs w:val="24"/>
        </w:rPr>
        <w:t>, τα επόμενα 2</w:t>
      </w:r>
      <w:r w:rsidR="0094057E">
        <w:rPr>
          <w:rFonts w:ascii="Arial" w:eastAsia="Murecho" w:hAnsi="Arial" w:cs="Arial"/>
          <w:sz w:val="24"/>
          <w:szCs w:val="24"/>
        </w:rPr>
        <w:t>5</w:t>
      </w:r>
      <w:r w:rsidRPr="009F28F5">
        <w:rPr>
          <w:rFonts w:ascii="Arial" w:eastAsia="Murecho" w:hAnsi="Arial" w:cs="Arial"/>
          <w:sz w:val="24"/>
          <w:szCs w:val="24"/>
        </w:rPr>
        <w:t xml:space="preserve"> χρόνια</w:t>
      </w:r>
      <w:r w:rsidR="0094057E">
        <w:rPr>
          <w:rFonts w:ascii="Arial" w:eastAsia="Murecho" w:hAnsi="Arial" w:cs="Arial"/>
          <w:sz w:val="24"/>
          <w:szCs w:val="24"/>
        </w:rPr>
        <w:t>,</w:t>
      </w:r>
      <w:r w:rsidRPr="009F28F5">
        <w:rPr>
          <w:rFonts w:ascii="Arial" w:eastAsia="Murecho" w:hAnsi="Arial" w:cs="Arial"/>
          <w:sz w:val="24"/>
          <w:szCs w:val="24"/>
        </w:rPr>
        <w:t xml:space="preserve"> </w:t>
      </w:r>
      <w:r w:rsidR="00A05EE2">
        <w:rPr>
          <w:rFonts w:ascii="Arial" w:eastAsia="Murecho" w:hAnsi="Arial" w:cs="Arial"/>
          <w:sz w:val="24"/>
          <w:szCs w:val="24"/>
        </w:rPr>
        <w:t>σε συνθήκες</w:t>
      </w:r>
      <w:r w:rsidRPr="009F28F5">
        <w:rPr>
          <w:rFonts w:ascii="Arial" w:eastAsia="Murecho" w:hAnsi="Arial" w:cs="Arial"/>
          <w:sz w:val="24"/>
          <w:szCs w:val="24"/>
        </w:rPr>
        <w:t xml:space="preserve"> προσαρμογή</w:t>
      </w:r>
      <w:r w:rsidR="00A05EE2">
        <w:rPr>
          <w:rFonts w:ascii="Arial" w:eastAsia="Murecho" w:hAnsi="Arial" w:cs="Arial"/>
          <w:sz w:val="24"/>
          <w:szCs w:val="24"/>
        </w:rPr>
        <w:t>ς</w:t>
      </w:r>
      <w:r w:rsidRPr="009F28F5">
        <w:rPr>
          <w:rFonts w:ascii="Arial" w:eastAsia="Murecho" w:hAnsi="Arial" w:cs="Arial"/>
          <w:sz w:val="24"/>
          <w:szCs w:val="24"/>
        </w:rPr>
        <w:t xml:space="preserve"> και ενίσχυση</w:t>
      </w:r>
      <w:r w:rsidR="00A05EE2">
        <w:rPr>
          <w:rFonts w:ascii="Arial" w:eastAsia="Murecho" w:hAnsi="Arial" w:cs="Arial"/>
          <w:sz w:val="24"/>
          <w:szCs w:val="24"/>
        </w:rPr>
        <w:t>ς</w:t>
      </w:r>
      <w:r w:rsidRPr="009F28F5">
        <w:rPr>
          <w:rFonts w:ascii="Arial" w:eastAsia="Murecho" w:hAnsi="Arial" w:cs="Arial"/>
          <w:sz w:val="24"/>
          <w:szCs w:val="24"/>
        </w:rPr>
        <w:t xml:space="preserve"> της ανθεκτικότητάς τους απέναντι στην κλιματική αλλαγή.</w:t>
      </w:r>
    </w:p>
    <w:p w14:paraId="58595E31" w14:textId="77777777" w:rsidR="00C273E8" w:rsidRPr="009F28F5" w:rsidRDefault="00C273E8" w:rsidP="00C273E8">
      <w:pPr>
        <w:spacing w:after="0"/>
        <w:jc w:val="both"/>
        <w:rPr>
          <w:rFonts w:ascii="Arial" w:eastAsia="Murecho" w:hAnsi="Arial" w:cs="Arial"/>
          <w:sz w:val="24"/>
          <w:szCs w:val="24"/>
        </w:rPr>
      </w:pPr>
    </w:p>
    <w:p w14:paraId="38C30957" w14:textId="77777777" w:rsidR="0031468E" w:rsidRDefault="0031468E" w:rsidP="00C273E8">
      <w:pPr>
        <w:spacing w:after="0"/>
        <w:jc w:val="both"/>
        <w:rPr>
          <w:rFonts w:ascii="Arial" w:eastAsia="Murecho" w:hAnsi="Arial" w:cs="Arial"/>
          <w:b/>
          <w:bCs/>
          <w:sz w:val="24"/>
          <w:szCs w:val="24"/>
          <w:lang w:eastAsia="en-GB"/>
        </w:rPr>
      </w:pPr>
    </w:p>
    <w:p w14:paraId="0ED0C82E" w14:textId="77777777" w:rsidR="0031468E" w:rsidRDefault="0031468E" w:rsidP="00C273E8">
      <w:pPr>
        <w:spacing w:after="0"/>
        <w:jc w:val="both"/>
        <w:rPr>
          <w:rFonts w:ascii="Arial" w:eastAsia="Murecho" w:hAnsi="Arial" w:cs="Arial"/>
          <w:b/>
          <w:bCs/>
          <w:sz w:val="24"/>
          <w:szCs w:val="24"/>
          <w:lang w:eastAsia="en-GB"/>
        </w:rPr>
      </w:pPr>
    </w:p>
    <w:p w14:paraId="565A4E7D" w14:textId="77777777" w:rsidR="0031468E" w:rsidRDefault="0031468E" w:rsidP="00C273E8">
      <w:pPr>
        <w:spacing w:after="0"/>
        <w:jc w:val="both"/>
        <w:rPr>
          <w:rFonts w:ascii="Arial" w:eastAsia="Murecho" w:hAnsi="Arial" w:cs="Arial"/>
          <w:b/>
          <w:bCs/>
          <w:sz w:val="24"/>
          <w:szCs w:val="24"/>
          <w:lang w:eastAsia="en-GB"/>
        </w:rPr>
      </w:pPr>
    </w:p>
    <w:p w14:paraId="13384215" w14:textId="5AA5B23C" w:rsidR="0031468E" w:rsidRDefault="004A1012" w:rsidP="004A1012">
      <w:pPr>
        <w:tabs>
          <w:tab w:val="left" w:pos="2335"/>
        </w:tabs>
        <w:spacing w:after="0"/>
        <w:jc w:val="both"/>
        <w:rPr>
          <w:rFonts w:ascii="Arial" w:eastAsia="Murecho" w:hAnsi="Arial" w:cs="Arial"/>
          <w:b/>
          <w:bCs/>
          <w:sz w:val="24"/>
          <w:szCs w:val="24"/>
          <w:lang w:eastAsia="en-GB"/>
        </w:rPr>
      </w:pPr>
      <w:r>
        <w:rPr>
          <w:rFonts w:ascii="Arial" w:eastAsia="Murecho" w:hAnsi="Arial" w:cs="Arial"/>
          <w:b/>
          <w:bCs/>
          <w:sz w:val="24"/>
          <w:szCs w:val="24"/>
          <w:lang w:eastAsia="en-GB"/>
        </w:rPr>
        <w:tab/>
      </w:r>
    </w:p>
    <w:p w14:paraId="785F32EC" w14:textId="77777777" w:rsidR="000164ED" w:rsidRDefault="000164ED" w:rsidP="00C273E8">
      <w:pPr>
        <w:spacing w:after="0"/>
        <w:jc w:val="both"/>
        <w:rPr>
          <w:rFonts w:ascii="Arial" w:eastAsia="Murecho" w:hAnsi="Arial" w:cs="Arial"/>
          <w:b/>
          <w:bCs/>
          <w:sz w:val="24"/>
          <w:szCs w:val="24"/>
          <w:lang w:eastAsia="en-GB"/>
        </w:rPr>
      </w:pPr>
    </w:p>
    <w:p w14:paraId="533E51A9" w14:textId="539AE565" w:rsidR="00E80234" w:rsidRPr="009F28F5" w:rsidRDefault="00F22F67" w:rsidP="00C273E8">
      <w:pPr>
        <w:spacing w:after="0"/>
        <w:jc w:val="both"/>
        <w:rPr>
          <w:rFonts w:ascii="Arial" w:eastAsia="Murecho" w:hAnsi="Arial" w:cs="Arial"/>
          <w:sz w:val="24"/>
          <w:szCs w:val="24"/>
        </w:rPr>
      </w:pPr>
      <w:r w:rsidRPr="009F28F5">
        <w:rPr>
          <w:rFonts w:ascii="Arial" w:eastAsia="Murecho" w:hAnsi="Arial" w:cs="Arial"/>
          <w:b/>
          <w:bCs/>
          <w:sz w:val="24"/>
          <w:szCs w:val="24"/>
          <w:lang w:eastAsia="en-GB"/>
        </w:rPr>
        <w:t>Οι «δημόσιες υποδομές</w:t>
      </w:r>
      <w:r w:rsidR="00496156" w:rsidRPr="009F28F5">
        <w:rPr>
          <w:rFonts w:ascii="Arial" w:eastAsia="Murecho" w:hAnsi="Arial" w:cs="Arial"/>
          <w:b/>
          <w:bCs/>
          <w:sz w:val="24"/>
          <w:szCs w:val="24"/>
          <w:lang w:eastAsia="en-GB"/>
        </w:rPr>
        <w:t>»</w:t>
      </w:r>
    </w:p>
    <w:p w14:paraId="55C8E81B" w14:textId="46B2A80B" w:rsidR="00F22F67" w:rsidRPr="009F28F5" w:rsidRDefault="00F22F67" w:rsidP="00FB5402">
      <w:pPr>
        <w:spacing w:before="100" w:beforeAutospacing="1" w:after="0"/>
        <w:jc w:val="both"/>
        <w:outlineLvl w:val="2"/>
        <w:rPr>
          <w:rFonts w:ascii="Arial" w:eastAsia="Murecho" w:hAnsi="Arial" w:cs="Arial"/>
          <w:b/>
          <w:bCs/>
          <w:sz w:val="24"/>
          <w:szCs w:val="24"/>
          <w:lang w:eastAsia="en-GB"/>
        </w:rPr>
      </w:pPr>
      <w:r w:rsidRPr="009F28F5">
        <w:rPr>
          <w:rFonts w:ascii="Arial" w:eastAsia="Murecho" w:hAnsi="Arial" w:cs="Arial"/>
          <w:sz w:val="24"/>
          <w:szCs w:val="24"/>
          <w:lang w:eastAsia="en-GB"/>
        </w:rPr>
        <w:t xml:space="preserve">Με τον όρο </w:t>
      </w:r>
      <w:r w:rsidRPr="009F28F5">
        <w:rPr>
          <w:rFonts w:ascii="Arial" w:eastAsia="Murecho" w:hAnsi="Arial" w:cs="Arial"/>
          <w:b/>
          <w:bCs/>
          <w:sz w:val="24"/>
          <w:szCs w:val="24"/>
          <w:lang w:eastAsia="en-GB"/>
        </w:rPr>
        <w:t>δημόσιες υποδομές</w:t>
      </w:r>
      <w:r w:rsidRPr="009F28F5">
        <w:rPr>
          <w:rFonts w:ascii="Arial" w:eastAsia="Murecho" w:hAnsi="Arial" w:cs="Arial"/>
          <w:sz w:val="24"/>
          <w:szCs w:val="24"/>
          <w:lang w:eastAsia="en-GB"/>
        </w:rPr>
        <w:t xml:space="preserve">, η Άσκηση υιοθετεί μια </w:t>
      </w:r>
      <w:r w:rsidRPr="009F28F5">
        <w:rPr>
          <w:rFonts w:ascii="Arial" w:eastAsia="Murecho" w:hAnsi="Arial" w:cs="Arial"/>
          <w:b/>
          <w:bCs/>
          <w:sz w:val="24"/>
          <w:szCs w:val="24"/>
          <w:lang w:eastAsia="en-GB"/>
        </w:rPr>
        <w:t>διευρυμένη προσέγγιση</w:t>
      </w:r>
      <w:r w:rsidRPr="009F28F5">
        <w:rPr>
          <w:rFonts w:ascii="Arial" w:eastAsia="Murecho" w:hAnsi="Arial" w:cs="Arial"/>
          <w:sz w:val="24"/>
          <w:szCs w:val="24"/>
          <w:lang w:eastAsia="en-GB"/>
        </w:rPr>
        <w:t xml:space="preserve">, που περιλαμβάνει τόσο </w:t>
      </w:r>
      <w:r w:rsidRPr="009F28F5">
        <w:rPr>
          <w:rFonts w:ascii="Arial" w:eastAsia="Murecho" w:hAnsi="Arial" w:cs="Arial"/>
          <w:b/>
          <w:bCs/>
          <w:sz w:val="24"/>
          <w:szCs w:val="24"/>
          <w:lang w:eastAsia="en-GB"/>
        </w:rPr>
        <w:t>τεχνητές (ανθρωπογενείς) υποδομές</w:t>
      </w:r>
      <w:r w:rsidR="00E80234" w:rsidRPr="009F28F5">
        <w:rPr>
          <w:rFonts w:ascii="Arial" w:eastAsia="Murecho" w:hAnsi="Arial" w:cs="Arial"/>
          <w:b/>
          <w:bCs/>
          <w:sz w:val="24"/>
          <w:szCs w:val="24"/>
          <w:lang w:eastAsia="en-GB"/>
        </w:rPr>
        <w:t>,</w:t>
      </w:r>
      <w:r w:rsidRPr="009F28F5">
        <w:rPr>
          <w:rFonts w:ascii="Arial" w:eastAsia="Murecho" w:hAnsi="Arial" w:cs="Arial"/>
          <w:sz w:val="24"/>
          <w:szCs w:val="24"/>
          <w:lang w:eastAsia="en-GB"/>
        </w:rPr>
        <w:t xml:space="preserve"> όσο και </w:t>
      </w:r>
      <w:r w:rsidRPr="009F28F5">
        <w:rPr>
          <w:rFonts w:ascii="Arial" w:eastAsia="Murecho" w:hAnsi="Arial" w:cs="Arial"/>
          <w:b/>
          <w:bCs/>
          <w:sz w:val="24"/>
          <w:szCs w:val="24"/>
          <w:lang w:eastAsia="en-GB"/>
        </w:rPr>
        <w:t>υποδομές του φυσικού περιβάλλοντος</w:t>
      </w:r>
      <w:r w:rsidRPr="009F28F5">
        <w:rPr>
          <w:rFonts w:ascii="Arial" w:eastAsia="Murecho" w:hAnsi="Arial" w:cs="Arial"/>
          <w:sz w:val="24"/>
          <w:szCs w:val="24"/>
          <w:lang w:eastAsia="en-GB"/>
        </w:rPr>
        <w:t xml:space="preserve">, όπως δάση, επιφανειακά και υπόγεια ύδατα και οικοσυστήματα, που επιτελούν κρίσιμες λειτουργίες δημοσίου συμφέροντος. </w:t>
      </w:r>
    </w:p>
    <w:p w14:paraId="4F7CB5EF" w14:textId="77777777" w:rsidR="00EB5137" w:rsidRPr="007F6D82" w:rsidRDefault="00EB5137" w:rsidP="00FB5402">
      <w:pPr>
        <w:spacing w:after="0"/>
        <w:jc w:val="both"/>
        <w:rPr>
          <w:rFonts w:ascii="Arial" w:eastAsia="Murecho" w:hAnsi="Arial" w:cs="Arial"/>
          <w:b/>
          <w:bCs/>
          <w:sz w:val="24"/>
          <w:szCs w:val="24"/>
          <w:lang w:eastAsia="en-GB"/>
        </w:rPr>
      </w:pPr>
    </w:p>
    <w:p w14:paraId="524B7B38" w14:textId="0DE6D858" w:rsidR="00336723" w:rsidRPr="009F28F5" w:rsidRDefault="00F22F67" w:rsidP="00FB5402">
      <w:pPr>
        <w:spacing w:after="0"/>
        <w:jc w:val="both"/>
        <w:rPr>
          <w:rFonts w:ascii="Arial" w:eastAsia="Murecho" w:hAnsi="Arial" w:cs="Arial"/>
          <w:b/>
          <w:bCs/>
          <w:sz w:val="24"/>
          <w:szCs w:val="24"/>
          <w:lang w:eastAsia="en-GB"/>
        </w:rPr>
      </w:pPr>
      <w:r w:rsidRPr="009F28F5">
        <w:rPr>
          <w:rFonts w:ascii="Arial" w:eastAsia="Murecho" w:hAnsi="Arial" w:cs="Arial"/>
          <w:b/>
          <w:bCs/>
          <w:sz w:val="24"/>
          <w:szCs w:val="24"/>
          <w:lang w:eastAsia="en-GB"/>
        </w:rPr>
        <w:t>Γιατί είναι σημαντική η συμμετοχή στην Άσκηση</w:t>
      </w:r>
    </w:p>
    <w:p w14:paraId="177D355E" w14:textId="34C2E6D1" w:rsidR="00F22F67" w:rsidRPr="009F28F5" w:rsidRDefault="00F22F67" w:rsidP="00FB5402">
      <w:pPr>
        <w:spacing w:after="0"/>
        <w:jc w:val="both"/>
        <w:rPr>
          <w:rFonts w:ascii="Arial" w:eastAsia="Murecho" w:hAnsi="Arial" w:cs="Arial"/>
          <w:sz w:val="24"/>
          <w:szCs w:val="24"/>
        </w:rPr>
      </w:pPr>
      <w:r w:rsidRPr="009F28F5">
        <w:rPr>
          <w:rFonts w:ascii="Arial" w:eastAsia="Murecho" w:hAnsi="Arial" w:cs="Arial"/>
          <w:sz w:val="24"/>
          <w:szCs w:val="24"/>
        </w:rPr>
        <w:t xml:space="preserve">Η συμμετοχή αποτελεί δομικό στοιχείο της Άσκησης, καθώς αφορά στο πώς διασφαλίζουμε, έγκαιρα και τεκμηριωμένα, ότι οι υποδομές και οι υπηρεσίες που στηρίζουν την καθημερινότητα, την ασφάλεια και τη λειτουργία της χώρας, θα μπορούν να ανταποκριθούν στις κλιματικές προκλήσεις των επόμενων δεκαετιών. </w:t>
      </w:r>
    </w:p>
    <w:p w14:paraId="39751DA8" w14:textId="374C9924" w:rsidR="00F22F67" w:rsidRPr="009F28F5" w:rsidRDefault="00F22F67" w:rsidP="00FB5402">
      <w:pPr>
        <w:spacing w:after="0"/>
        <w:jc w:val="both"/>
        <w:rPr>
          <w:rFonts w:ascii="Arial" w:eastAsia="Murecho" w:hAnsi="Arial" w:cs="Arial"/>
          <w:sz w:val="24"/>
          <w:szCs w:val="24"/>
          <w:lang w:eastAsia="en-GB"/>
        </w:rPr>
      </w:pPr>
      <w:r w:rsidRPr="009F28F5">
        <w:rPr>
          <w:rFonts w:ascii="Arial" w:eastAsia="Murecho" w:hAnsi="Arial" w:cs="Arial"/>
          <w:sz w:val="24"/>
          <w:szCs w:val="24"/>
          <w:lang w:eastAsia="en-GB"/>
        </w:rPr>
        <w:t xml:space="preserve">Μέσα από </w:t>
      </w:r>
      <w:r w:rsidR="00B76DC4" w:rsidRPr="00B76DC4">
        <w:rPr>
          <w:rFonts w:ascii="Arial" w:eastAsia="Murecho" w:hAnsi="Arial" w:cs="Arial"/>
          <w:b/>
          <w:bCs/>
          <w:sz w:val="24"/>
          <w:szCs w:val="24"/>
          <w:lang w:eastAsia="en-GB"/>
        </w:rPr>
        <w:t xml:space="preserve">3 </w:t>
      </w:r>
      <w:r w:rsidRPr="009F28F5">
        <w:rPr>
          <w:rFonts w:ascii="Arial" w:eastAsia="Murecho" w:hAnsi="Arial" w:cs="Arial"/>
          <w:b/>
          <w:bCs/>
          <w:sz w:val="24"/>
          <w:szCs w:val="24"/>
          <w:lang w:eastAsia="en-GB"/>
        </w:rPr>
        <w:t>κύκλους ανοικτής διαβούλευσης</w:t>
      </w:r>
      <w:r w:rsidRPr="009F28F5">
        <w:rPr>
          <w:rFonts w:ascii="Arial" w:eastAsia="Murecho" w:hAnsi="Arial" w:cs="Arial"/>
          <w:sz w:val="24"/>
          <w:szCs w:val="24"/>
          <w:lang w:eastAsia="en-GB"/>
        </w:rPr>
        <w:t xml:space="preserve">, ο ΟΒΙ επιδιώκει αφενός να ενισχύσει την </w:t>
      </w:r>
      <w:r w:rsidRPr="009F28F5">
        <w:rPr>
          <w:rFonts w:ascii="Arial" w:eastAsia="Murecho" w:hAnsi="Arial" w:cs="Arial"/>
          <w:b/>
          <w:bCs/>
          <w:sz w:val="24"/>
          <w:szCs w:val="24"/>
          <w:lang w:eastAsia="en-GB"/>
        </w:rPr>
        <w:t>ποιότητα</w:t>
      </w:r>
      <w:r w:rsidRPr="009F28F5">
        <w:rPr>
          <w:rFonts w:ascii="Arial" w:eastAsia="Murecho" w:hAnsi="Arial" w:cs="Arial"/>
          <w:sz w:val="24"/>
          <w:szCs w:val="24"/>
          <w:lang w:eastAsia="en-GB"/>
        </w:rPr>
        <w:t xml:space="preserve"> των αποτελεσμάτων (ώστε τα σενάρια και οι προτεραιότητες να «πατούν</w:t>
      </w:r>
      <w:r w:rsidR="00583BEA">
        <w:rPr>
          <w:rFonts w:ascii="Arial" w:eastAsia="Murecho" w:hAnsi="Arial" w:cs="Arial"/>
          <w:sz w:val="24"/>
          <w:szCs w:val="24"/>
          <w:lang w:eastAsia="en-GB"/>
        </w:rPr>
        <w:t>»</w:t>
      </w:r>
      <w:r w:rsidRPr="009F28F5">
        <w:rPr>
          <w:rFonts w:ascii="Arial" w:eastAsia="Murecho" w:hAnsi="Arial" w:cs="Arial"/>
          <w:sz w:val="24"/>
          <w:szCs w:val="24"/>
          <w:lang w:eastAsia="en-GB"/>
        </w:rPr>
        <w:t xml:space="preserve"> σε πραγματικές ανάγκες και τεχνολογικές τάσεις) και αφετέρου την </w:t>
      </w:r>
      <w:r w:rsidRPr="009F28F5">
        <w:rPr>
          <w:rFonts w:ascii="Arial" w:eastAsia="Murecho" w:hAnsi="Arial" w:cs="Arial"/>
          <w:b/>
          <w:bCs/>
          <w:sz w:val="24"/>
          <w:szCs w:val="24"/>
          <w:lang w:eastAsia="en-GB"/>
        </w:rPr>
        <w:t>αποδοχή και αξιοποίηση</w:t>
      </w:r>
      <w:r w:rsidRPr="009F28F5">
        <w:rPr>
          <w:rFonts w:ascii="Arial" w:eastAsia="Murecho" w:hAnsi="Arial" w:cs="Arial"/>
          <w:sz w:val="24"/>
          <w:szCs w:val="24"/>
          <w:lang w:eastAsia="en-GB"/>
        </w:rPr>
        <w:t xml:space="preserve"> των αποτελεσμάτων αυτών. </w:t>
      </w:r>
    </w:p>
    <w:p w14:paraId="5CFF8CF2" w14:textId="77777777" w:rsidR="00F22F67" w:rsidRPr="009F28F5" w:rsidRDefault="00F22F67" w:rsidP="00FB5402">
      <w:pPr>
        <w:spacing w:before="100" w:beforeAutospacing="1" w:after="0"/>
        <w:jc w:val="both"/>
        <w:rPr>
          <w:rFonts w:ascii="Arial" w:eastAsia="Murecho" w:hAnsi="Arial" w:cs="Arial"/>
          <w:b/>
          <w:bCs/>
          <w:sz w:val="24"/>
          <w:szCs w:val="24"/>
          <w:lang w:eastAsia="en-GB"/>
        </w:rPr>
      </w:pPr>
      <w:r w:rsidRPr="009F28F5">
        <w:rPr>
          <w:rFonts w:ascii="Arial" w:eastAsia="Murecho" w:hAnsi="Arial" w:cs="Arial"/>
          <w:sz w:val="24"/>
          <w:szCs w:val="24"/>
          <w:lang w:eastAsia="en-GB"/>
        </w:rPr>
        <w:t xml:space="preserve">Με βάση την εφαρμογή του μοντέλου </w:t>
      </w:r>
      <w:r w:rsidRPr="009F28F5">
        <w:rPr>
          <w:rFonts w:ascii="Arial" w:eastAsia="Murecho" w:hAnsi="Arial" w:cs="Arial"/>
          <w:sz w:val="24"/>
          <w:szCs w:val="24"/>
        </w:rPr>
        <w:t>της </w:t>
      </w:r>
      <w:r w:rsidRPr="009F28F5">
        <w:rPr>
          <w:rFonts w:ascii="Arial" w:eastAsia="Murecho" w:hAnsi="Arial" w:cs="Arial"/>
          <w:b/>
          <w:bCs/>
          <w:sz w:val="24"/>
          <w:szCs w:val="24"/>
        </w:rPr>
        <w:t>Τετραπλής Έλικας</w:t>
      </w:r>
      <w:r w:rsidRPr="009F28F5">
        <w:rPr>
          <w:rFonts w:ascii="Arial" w:eastAsia="Murecho" w:hAnsi="Arial" w:cs="Arial"/>
          <w:sz w:val="24"/>
          <w:szCs w:val="24"/>
        </w:rPr>
        <w:t xml:space="preserve"> (Quadruple Helix), </w:t>
      </w:r>
      <w:r w:rsidRPr="009F28F5">
        <w:rPr>
          <w:rFonts w:ascii="Arial" w:eastAsia="Murecho" w:hAnsi="Arial" w:cs="Arial"/>
          <w:b/>
          <w:bCs/>
          <w:sz w:val="24"/>
          <w:szCs w:val="24"/>
          <w:lang w:eastAsia="en-GB"/>
        </w:rPr>
        <w:t>η συμμετοχή είναι ανοιχτή:</w:t>
      </w:r>
    </w:p>
    <w:p w14:paraId="52CF14BA" w14:textId="48E2D3DB" w:rsidR="00F22F67" w:rsidRPr="009F28F5" w:rsidRDefault="00F22F67" w:rsidP="00FB5402">
      <w:pPr>
        <w:numPr>
          <w:ilvl w:val="0"/>
          <w:numId w:val="21"/>
        </w:numPr>
        <w:spacing w:before="100" w:beforeAutospacing="1" w:after="0" w:line="240" w:lineRule="auto"/>
        <w:jc w:val="both"/>
        <w:rPr>
          <w:rFonts w:ascii="Arial" w:eastAsia="Murecho" w:hAnsi="Arial" w:cs="Arial"/>
          <w:sz w:val="24"/>
          <w:szCs w:val="24"/>
          <w:lang w:eastAsia="en-GB"/>
        </w:rPr>
      </w:pPr>
      <w:r w:rsidRPr="009F28F5">
        <w:rPr>
          <w:rFonts w:ascii="Arial" w:eastAsia="Murecho" w:hAnsi="Arial" w:cs="Arial"/>
          <w:sz w:val="24"/>
          <w:szCs w:val="24"/>
          <w:lang w:eastAsia="en-GB"/>
        </w:rPr>
        <w:t xml:space="preserve">σε </w:t>
      </w:r>
      <w:r w:rsidRPr="009F28F5">
        <w:rPr>
          <w:rFonts w:ascii="Arial" w:eastAsia="Murecho" w:hAnsi="Arial" w:cs="Arial"/>
          <w:b/>
          <w:bCs/>
          <w:sz w:val="24"/>
          <w:szCs w:val="24"/>
          <w:lang w:eastAsia="en-GB"/>
        </w:rPr>
        <w:t>Δημόσιους Φορείς</w:t>
      </w:r>
      <w:r w:rsidRPr="009F28F5">
        <w:rPr>
          <w:rFonts w:ascii="Arial" w:eastAsia="Murecho" w:hAnsi="Arial" w:cs="Arial"/>
          <w:sz w:val="24"/>
          <w:szCs w:val="24"/>
          <w:lang w:eastAsia="en-GB"/>
        </w:rPr>
        <w:t xml:space="preserve"> </w:t>
      </w:r>
      <w:r w:rsidR="00541F22" w:rsidRPr="00D10775">
        <w:rPr>
          <w:rFonts w:ascii="Arial" w:eastAsia="Murecho" w:hAnsi="Arial" w:cs="Arial"/>
          <w:b/>
          <w:bCs/>
          <w:sz w:val="24"/>
          <w:szCs w:val="24"/>
          <w:lang w:eastAsia="en-GB"/>
        </w:rPr>
        <w:t>Διακυβέρνησης</w:t>
      </w:r>
      <w:r w:rsidRPr="009F28F5">
        <w:rPr>
          <w:rFonts w:ascii="Arial" w:eastAsia="Murecho" w:hAnsi="Arial" w:cs="Arial"/>
          <w:sz w:val="24"/>
          <w:szCs w:val="24"/>
          <w:lang w:eastAsia="en-GB"/>
        </w:rPr>
        <w:t xml:space="preserve"> </w:t>
      </w:r>
    </w:p>
    <w:p w14:paraId="6D5B043A" w14:textId="77777777" w:rsidR="00F22F67" w:rsidRPr="009F28F5" w:rsidRDefault="00F22F67" w:rsidP="00FB5402">
      <w:pPr>
        <w:numPr>
          <w:ilvl w:val="0"/>
          <w:numId w:val="21"/>
        </w:numPr>
        <w:spacing w:before="100" w:beforeAutospacing="1" w:after="0" w:line="240" w:lineRule="auto"/>
        <w:jc w:val="both"/>
        <w:rPr>
          <w:rFonts w:ascii="Arial" w:eastAsia="Murecho" w:hAnsi="Arial" w:cs="Arial"/>
          <w:sz w:val="24"/>
          <w:szCs w:val="24"/>
          <w:lang w:eastAsia="en-GB"/>
        </w:rPr>
      </w:pPr>
      <w:r w:rsidRPr="009F28F5">
        <w:rPr>
          <w:rFonts w:ascii="Arial" w:eastAsia="Murecho" w:hAnsi="Arial" w:cs="Arial"/>
          <w:sz w:val="24"/>
          <w:szCs w:val="24"/>
          <w:lang w:eastAsia="en-GB"/>
        </w:rPr>
        <w:t xml:space="preserve">στην </w:t>
      </w:r>
      <w:r w:rsidRPr="009F28F5">
        <w:rPr>
          <w:rFonts w:ascii="Arial" w:eastAsia="Murecho" w:hAnsi="Arial" w:cs="Arial"/>
          <w:b/>
          <w:bCs/>
          <w:sz w:val="24"/>
          <w:szCs w:val="24"/>
          <w:lang w:eastAsia="en-GB"/>
        </w:rPr>
        <w:t>Ακαδημαϊκή και Ερευνητική Κοινότητα</w:t>
      </w:r>
    </w:p>
    <w:p w14:paraId="57BE0B0C" w14:textId="77777777" w:rsidR="00F22F67" w:rsidRPr="009F28F5" w:rsidRDefault="00F22F67" w:rsidP="00FB5402">
      <w:pPr>
        <w:numPr>
          <w:ilvl w:val="0"/>
          <w:numId w:val="21"/>
        </w:numPr>
        <w:spacing w:before="100" w:beforeAutospacing="1" w:after="0" w:line="240" w:lineRule="auto"/>
        <w:jc w:val="both"/>
        <w:rPr>
          <w:rFonts w:ascii="Arial" w:eastAsia="Murecho" w:hAnsi="Arial" w:cs="Arial"/>
          <w:sz w:val="24"/>
          <w:szCs w:val="24"/>
          <w:lang w:eastAsia="en-GB"/>
        </w:rPr>
      </w:pPr>
      <w:r w:rsidRPr="009F28F5">
        <w:rPr>
          <w:rFonts w:ascii="Arial" w:eastAsia="Murecho" w:hAnsi="Arial" w:cs="Arial"/>
          <w:sz w:val="24"/>
          <w:szCs w:val="24"/>
          <w:lang w:eastAsia="en-GB"/>
        </w:rPr>
        <w:t xml:space="preserve">στην </w:t>
      </w:r>
      <w:r w:rsidRPr="009F28F5">
        <w:rPr>
          <w:rFonts w:ascii="Arial" w:eastAsia="Murecho" w:hAnsi="Arial" w:cs="Arial"/>
          <w:b/>
          <w:bCs/>
          <w:sz w:val="24"/>
          <w:szCs w:val="24"/>
          <w:lang w:eastAsia="en-GB"/>
        </w:rPr>
        <w:t>Αγορά</w:t>
      </w:r>
      <w:r w:rsidRPr="009F28F5">
        <w:rPr>
          <w:rFonts w:ascii="Arial" w:eastAsia="Murecho" w:hAnsi="Arial" w:cs="Arial"/>
          <w:sz w:val="24"/>
          <w:szCs w:val="24"/>
          <w:lang w:eastAsia="en-GB"/>
        </w:rPr>
        <w:t xml:space="preserve"> και στην </w:t>
      </w:r>
      <w:r w:rsidRPr="009F28F5">
        <w:rPr>
          <w:rFonts w:ascii="Arial" w:eastAsia="Murecho" w:hAnsi="Arial" w:cs="Arial"/>
          <w:b/>
          <w:bCs/>
          <w:sz w:val="24"/>
          <w:szCs w:val="24"/>
          <w:lang w:eastAsia="en-GB"/>
        </w:rPr>
        <w:t xml:space="preserve">Επιχειρηματικότητα </w:t>
      </w:r>
      <w:r w:rsidRPr="009F28F5">
        <w:rPr>
          <w:rFonts w:ascii="Arial" w:eastAsia="Murecho" w:hAnsi="Arial" w:cs="Arial"/>
          <w:sz w:val="24"/>
          <w:szCs w:val="24"/>
          <w:lang w:eastAsia="en-GB"/>
        </w:rPr>
        <w:t>(Βιομηχανία)</w:t>
      </w:r>
    </w:p>
    <w:p w14:paraId="30BAAD71" w14:textId="61F08253" w:rsidR="00F22F67" w:rsidRPr="009F28F5" w:rsidRDefault="00F22F67" w:rsidP="00FB5402">
      <w:pPr>
        <w:numPr>
          <w:ilvl w:val="0"/>
          <w:numId w:val="21"/>
        </w:numPr>
        <w:spacing w:before="100" w:beforeAutospacing="1" w:after="0" w:line="240" w:lineRule="auto"/>
        <w:jc w:val="both"/>
        <w:rPr>
          <w:rFonts w:ascii="Arial" w:eastAsia="Murecho" w:hAnsi="Arial" w:cs="Arial"/>
          <w:sz w:val="24"/>
          <w:szCs w:val="24"/>
          <w:lang w:eastAsia="en-GB"/>
        </w:rPr>
      </w:pPr>
      <w:r w:rsidRPr="009F28F5">
        <w:rPr>
          <w:rFonts w:ascii="Arial" w:eastAsia="Murecho" w:hAnsi="Arial" w:cs="Arial"/>
          <w:sz w:val="24"/>
          <w:szCs w:val="24"/>
          <w:lang w:eastAsia="en-GB"/>
        </w:rPr>
        <w:t xml:space="preserve">και </w:t>
      </w:r>
      <w:r w:rsidR="00692A11">
        <w:rPr>
          <w:rFonts w:ascii="Arial" w:eastAsia="Murecho" w:hAnsi="Arial" w:cs="Arial"/>
          <w:sz w:val="24"/>
          <w:szCs w:val="24"/>
          <w:lang w:eastAsia="en-GB"/>
        </w:rPr>
        <w:t xml:space="preserve">στην </w:t>
      </w:r>
      <w:r w:rsidR="00692A11" w:rsidRPr="00D10775">
        <w:rPr>
          <w:rFonts w:ascii="Arial" w:eastAsia="Murecho" w:hAnsi="Arial" w:cs="Arial"/>
          <w:b/>
          <w:bCs/>
          <w:sz w:val="24"/>
          <w:szCs w:val="24"/>
          <w:lang w:eastAsia="en-GB"/>
        </w:rPr>
        <w:t>Κοινωνία των Πολιτών</w:t>
      </w:r>
      <w:r w:rsidR="00692A11" w:rsidRPr="00692A11">
        <w:rPr>
          <w:rFonts w:ascii="Arial" w:eastAsia="Murecho" w:hAnsi="Arial" w:cs="Arial"/>
          <w:sz w:val="24"/>
          <w:szCs w:val="24"/>
          <w:lang w:eastAsia="en-GB"/>
        </w:rPr>
        <w:t xml:space="preserve"> </w:t>
      </w:r>
      <w:r w:rsidR="00692A11">
        <w:rPr>
          <w:rFonts w:ascii="Arial" w:eastAsia="Murecho" w:hAnsi="Arial" w:cs="Arial"/>
          <w:sz w:val="24"/>
          <w:szCs w:val="24"/>
          <w:lang w:eastAsia="en-GB"/>
        </w:rPr>
        <w:t xml:space="preserve">και </w:t>
      </w:r>
      <w:r w:rsidRPr="009F28F5">
        <w:rPr>
          <w:rFonts w:ascii="Arial" w:eastAsia="Murecho" w:hAnsi="Arial" w:cs="Arial"/>
          <w:sz w:val="24"/>
          <w:szCs w:val="24"/>
          <w:lang w:eastAsia="en-GB"/>
        </w:rPr>
        <w:t xml:space="preserve">το </w:t>
      </w:r>
      <w:r w:rsidRPr="009F28F5">
        <w:rPr>
          <w:rFonts w:ascii="Arial" w:eastAsia="Murecho" w:hAnsi="Arial" w:cs="Arial"/>
          <w:b/>
          <w:bCs/>
          <w:sz w:val="24"/>
          <w:szCs w:val="24"/>
          <w:lang w:eastAsia="en-GB"/>
        </w:rPr>
        <w:t>γενικό κοινό</w:t>
      </w:r>
    </w:p>
    <w:p w14:paraId="049C98FA" w14:textId="77777777" w:rsidR="00F22F67" w:rsidRPr="009F28F5" w:rsidRDefault="00F22F67" w:rsidP="00FB5402">
      <w:pPr>
        <w:spacing w:before="100" w:beforeAutospacing="1" w:after="0"/>
        <w:jc w:val="both"/>
        <w:outlineLvl w:val="2"/>
        <w:rPr>
          <w:rFonts w:ascii="Arial" w:eastAsia="Murecho" w:hAnsi="Arial" w:cs="Arial"/>
          <w:b/>
          <w:bCs/>
          <w:sz w:val="24"/>
          <w:szCs w:val="24"/>
          <w:lang w:eastAsia="en-GB"/>
        </w:rPr>
      </w:pPr>
      <w:r w:rsidRPr="009F28F5">
        <w:rPr>
          <w:rFonts w:ascii="Arial" w:eastAsia="Murecho" w:hAnsi="Arial" w:cs="Arial"/>
          <w:b/>
          <w:bCs/>
          <w:sz w:val="24"/>
          <w:szCs w:val="24"/>
          <w:lang w:eastAsia="en-GB"/>
        </w:rPr>
        <w:t>Πώς μπορείτε να συμμετάσχετε</w:t>
      </w:r>
    </w:p>
    <w:p w14:paraId="2A79A3CD" w14:textId="2677678D" w:rsidR="00216A72" w:rsidRPr="007F6D82" w:rsidRDefault="00F22F67" w:rsidP="00FB5402">
      <w:pPr>
        <w:spacing w:before="100" w:beforeAutospacing="1" w:after="0"/>
        <w:rPr>
          <w:rFonts w:ascii="Arial" w:eastAsia="Murecho" w:hAnsi="Arial" w:cs="Arial"/>
          <w:sz w:val="24"/>
          <w:szCs w:val="24"/>
          <w:lang w:eastAsia="en-GB"/>
        </w:rPr>
      </w:pPr>
      <w:r w:rsidRPr="009F28F5">
        <w:rPr>
          <w:rFonts w:ascii="Arial" w:eastAsia="Murecho" w:hAnsi="Arial" w:cs="Arial"/>
          <w:sz w:val="24"/>
          <w:szCs w:val="24"/>
          <w:lang w:eastAsia="en-GB"/>
        </w:rPr>
        <w:t xml:space="preserve">Ο ΟΒΙ καλεί όλες/-ους όσες/-οι ενδιαφέρονται να λάβουν μέρος στην Άσκηση, να κάνουν την εγγραφή τους στη </w:t>
      </w:r>
      <w:r w:rsidRPr="009F28F5">
        <w:rPr>
          <w:rFonts w:ascii="Arial" w:eastAsia="Murecho" w:hAnsi="Arial" w:cs="Arial"/>
          <w:b/>
          <w:bCs/>
          <w:sz w:val="24"/>
          <w:szCs w:val="24"/>
          <w:lang w:eastAsia="en-GB"/>
        </w:rPr>
        <w:t xml:space="preserve">σχετική πλατφόρμα: </w:t>
      </w:r>
      <w:hyperlink r:id="rId8" w:history="1">
        <w:r w:rsidR="00FF74FD" w:rsidRPr="00FF74FD">
          <w:rPr>
            <w:rStyle w:val="-"/>
            <w:rFonts w:ascii="Arial" w:eastAsia="Murecho" w:hAnsi="Arial" w:cs="Arial"/>
            <w:b/>
            <w:bCs/>
            <w:sz w:val="24"/>
            <w:szCs w:val="24"/>
            <w:lang w:val="en-US" w:eastAsia="en-GB"/>
          </w:rPr>
          <w:t>technologyforesight</w:t>
        </w:r>
        <w:r w:rsidR="009A3B4A" w:rsidRPr="009A3B4A">
          <w:rPr>
            <w:rStyle w:val="-"/>
            <w:rFonts w:ascii="Arial" w:eastAsia="Murecho" w:hAnsi="Arial" w:cs="Arial"/>
            <w:b/>
            <w:bCs/>
            <w:sz w:val="24"/>
            <w:szCs w:val="24"/>
            <w:lang w:eastAsia="en-GB"/>
          </w:rPr>
          <w:t>2050</w:t>
        </w:r>
        <w:r w:rsidR="00FF74FD" w:rsidRPr="00FF74FD">
          <w:rPr>
            <w:rStyle w:val="-"/>
            <w:rFonts w:ascii="Arial" w:eastAsia="Murecho" w:hAnsi="Arial" w:cs="Arial"/>
            <w:b/>
            <w:bCs/>
            <w:sz w:val="24"/>
            <w:szCs w:val="24"/>
            <w:lang w:eastAsia="en-GB"/>
          </w:rPr>
          <w:t>.</w:t>
        </w:r>
        <w:r w:rsidR="00FF74FD" w:rsidRPr="00FF74FD">
          <w:rPr>
            <w:rStyle w:val="-"/>
            <w:rFonts w:ascii="Arial" w:eastAsia="Murecho" w:hAnsi="Arial" w:cs="Arial"/>
            <w:b/>
            <w:bCs/>
            <w:sz w:val="24"/>
            <w:szCs w:val="24"/>
            <w:lang w:val="en-US" w:eastAsia="en-GB"/>
          </w:rPr>
          <w:t>gr</w:t>
        </w:r>
        <w:r w:rsidR="00FF74FD" w:rsidRPr="00FF74FD">
          <w:rPr>
            <w:rStyle w:val="-"/>
            <w:rFonts w:ascii="Arial" w:eastAsia="Murecho" w:hAnsi="Arial" w:cs="Arial"/>
            <w:b/>
            <w:bCs/>
            <w:sz w:val="24"/>
            <w:szCs w:val="24"/>
            <w:lang w:eastAsia="en-GB"/>
          </w:rPr>
          <w:t xml:space="preserve"> </w:t>
        </w:r>
      </w:hyperlink>
      <w:r w:rsidRPr="009F28F5">
        <w:rPr>
          <w:rFonts w:ascii="Arial" w:eastAsia="Murecho" w:hAnsi="Arial" w:cs="Arial"/>
          <w:b/>
          <w:bCs/>
          <w:sz w:val="24"/>
          <w:szCs w:val="24"/>
          <w:lang w:eastAsia="en-GB"/>
        </w:rPr>
        <w:t xml:space="preserve"> </w:t>
      </w:r>
      <w:r w:rsidRPr="009F28F5">
        <w:rPr>
          <w:rFonts w:ascii="Arial" w:eastAsia="Murecho" w:hAnsi="Arial" w:cs="Arial"/>
          <w:sz w:val="24"/>
          <w:szCs w:val="24"/>
          <w:lang w:eastAsia="en-GB"/>
        </w:rPr>
        <w:br/>
        <w:t xml:space="preserve">Οι εγγραφές </w:t>
      </w:r>
      <w:r w:rsidR="008505FA">
        <w:rPr>
          <w:rFonts w:ascii="Arial" w:eastAsia="Murecho" w:hAnsi="Arial" w:cs="Arial"/>
          <w:sz w:val="24"/>
          <w:szCs w:val="24"/>
          <w:lang w:eastAsia="en-GB"/>
        </w:rPr>
        <w:t xml:space="preserve">στην πλατφόρμα </w:t>
      </w:r>
      <w:r w:rsidR="00C416FE">
        <w:rPr>
          <w:rFonts w:ascii="Arial" w:eastAsia="Murecho" w:hAnsi="Arial" w:cs="Arial"/>
          <w:sz w:val="24"/>
          <w:szCs w:val="24"/>
          <w:lang w:eastAsia="en-GB"/>
        </w:rPr>
        <w:t>και ο πρώτος κύκλος</w:t>
      </w:r>
      <w:r w:rsidR="00C416FE" w:rsidRPr="00C416FE">
        <w:t xml:space="preserve"> </w:t>
      </w:r>
      <w:r w:rsidR="00C416FE" w:rsidRPr="00C416FE">
        <w:rPr>
          <w:rFonts w:ascii="Arial" w:eastAsia="Murecho" w:hAnsi="Arial" w:cs="Arial"/>
          <w:sz w:val="24"/>
          <w:szCs w:val="24"/>
          <w:lang w:eastAsia="en-GB"/>
        </w:rPr>
        <w:t>ανοικτής διαβούλευσης</w:t>
      </w:r>
      <w:r w:rsidR="00C416FE">
        <w:rPr>
          <w:rFonts w:ascii="Arial" w:eastAsia="Murecho" w:hAnsi="Arial" w:cs="Arial"/>
          <w:sz w:val="24"/>
          <w:szCs w:val="24"/>
          <w:lang w:eastAsia="en-GB"/>
        </w:rPr>
        <w:t xml:space="preserve"> </w:t>
      </w:r>
      <w:r w:rsidRPr="009F28F5">
        <w:rPr>
          <w:rFonts w:ascii="Arial" w:eastAsia="Murecho" w:hAnsi="Arial" w:cs="Arial"/>
          <w:sz w:val="24"/>
          <w:szCs w:val="24"/>
          <w:lang w:eastAsia="en-GB"/>
        </w:rPr>
        <w:t xml:space="preserve">θα ανοίξουν στις: </w:t>
      </w:r>
      <w:r w:rsidR="00B63E2B">
        <w:rPr>
          <w:rFonts w:ascii="Arial" w:eastAsia="Murecho" w:hAnsi="Arial" w:cs="Arial"/>
          <w:b/>
          <w:bCs/>
          <w:sz w:val="24"/>
          <w:szCs w:val="24"/>
          <w:lang w:eastAsia="en-GB"/>
        </w:rPr>
        <w:t>02</w:t>
      </w:r>
      <w:r w:rsidRPr="009F28F5">
        <w:rPr>
          <w:rFonts w:ascii="Arial" w:eastAsia="Murecho" w:hAnsi="Arial" w:cs="Arial"/>
          <w:b/>
          <w:bCs/>
          <w:sz w:val="24"/>
          <w:szCs w:val="24"/>
          <w:lang w:eastAsia="en-GB"/>
        </w:rPr>
        <w:t>/</w:t>
      </w:r>
      <w:r w:rsidR="00FF74FD">
        <w:rPr>
          <w:rFonts w:ascii="Arial" w:eastAsia="Murecho" w:hAnsi="Arial" w:cs="Arial"/>
          <w:b/>
          <w:bCs/>
          <w:sz w:val="24"/>
          <w:szCs w:val="24"/>
          <w:lang w:eastAsia="en-GB"/>
        </w:rPr>
        <w:t>0</w:t>
      </w:r>
      <w:r w:rsidR="00B63E2B">
        <w:rPr>
          <w:rFonts w:ascii="Arial" w:eastAsia="Murecho" w:hAnsi="Arial" w:cs="Arial"/>
          <w:b/>
          <w:bCs/>
          <w:sz w:val="24"/>
          <w:szCs w:val="24"/>
          <w:lang w:eastAsia="en-GB"/>
        </w:rPr>
        <w:t>4</w:t>
      </w:r>
      <w:r w:rsidRPr="009F28F5">
        <w:rPr>
          <w:rFonts w:ascii="Arial" w:eastAsia="Murecho" w:hAnsi="Arial" w:cs="Arial"/>
          <w:b/>
          <w:bCs/>
          <w:sz w:val="24"/>
          <w:szCs w:val="24"/>
          <w:lang w:eastAsia="en-GB"/>
        </w:rPr>
        <w:t>/</w:t>
      </w:r>
      <w:r w:rsidR="00FF74FD">
        <w:rPr>
          <w:rFonts w:ascii="Arial" w:eastAsia="Murecho" w:hAnsi="Arial" w:cs="Arial"/>
          <w:b/>
          <w:bCs/>
          <w:sz w:val="24"/>
          <w:szCs w:val="24"/>
          <w:lang w:eastAsia="en-GB"/>
        </w:rPr>
        <w:t>2026</w:t>
      </w:r>
    </w:p>
    <w:p w14:paraId="06A568E5" w14:textId="4474F13F" w:rsidR="00F22F67" w:rsidRPr="00216A72" w:rsidRDefault="00F22F67" w:rsidP="00FB5402">
      <w:pPr>
        <w:spacing w:before="100" w:beforeAutospacing="1" w:after="0"/>
        <w:rPr>
          <w:rFonts w:ascii="Arial" w:eastAsia="Murecho" w:hAnsi="Arial" w:cs="Arial"/>
          <w:sz w:val="24"/>
          <w:szCs w:val="24"/>
          <w:lang w:eastAsia="en-GB"/>
        </w:rPr>
      </w:pPr>
      <w:r w:rsidRPr="009F28F5">
        <w:rPr>
          <w:rFonts w:ascii="Arial" w:eastAsia="Murecho" w:hAnsi="Arial" w:cs="Arial"/>
          <w:sz w:val="24"/>
          <w:szCs w:val="24"/>
          <w:lang w:eastAsia="en-GB"/>
        </w:rPr>
        <w:t xml:space="preserve">Στην πλατφόρμα θα δημοσιεύονται επίσης ενημερώσεις, υλικό υποστήριξης και σχετικές ενότητες ερωταπαντήσεων </w:t>
      </w:r>
      <w:r w:rsidR="00554E7E" w:rsidRPr="00554E7E">
        <w:rPr>
          <w:rFonts w:ascii="Arial" w:eastAsia="Murecho" w:hAnsi="Arial" w:cs="Arial"/>
          <w:sz w:val="24"/>
          <w:szCs w:val="24"/>
          <w:lang w:eastAsia="en-GB"/>
        </w:rPr>
        <w:t>(</w:t>
      </w:r>
      <w:r w:rsidR="00554E7E">
        <w:rPr>
          <w:rFonts w:ascii="Arial" w:eastAsia="Murecho" w:hAnsi="Arial" w:cs="Arial"/>
          <w:sz w:val="24"/>
          <w:szCs w:val="24"/>
          <w:lang w:val="en-US" w:eastAsia="en-GB"/>
        </w:rPr>
        <w:t>Q</w:t>
      </w:r>
      <w:r w:rsidR="00554E7E" w:rsidRPr="00554E7E">
        <w:rPr>
          <w:rFonts w:ascii="Arial" w:eastAsia="Murecho" w:hAnsi="Arial" w:cs="Arial"/>
          <w:sz w:val="24"/>
          <w:szCs w:val="24"/>
          <w:lang w:eastAsia="en-GB"/>
        </w:rPr>
        <w:t>&amp;</w:t>
      </w:r>
      <w:r w:rsidR="00554E7E">
        <w:rPr>
          <w:rFonts w:ascii="Arial" w:eastAsia="Murecho" w:hAnsi="Arial" w:cs="Arial"/>
          <w:sz w:val="24"/>
          <w:szCs w:val="24"/>
          <w:lang w:val="en-US" w:eastAsia="en-GB"/>
        </w:rPr>
        <w:t>A</w:t>
      </w:r>
      <w:r w:rsidRPr="009F28F5">
        <w:rPr>
          <w:rFonts w:ascii="Arial" w:eastAsia="Murecho" w:hAnsi="Arial" w:cs="Arial"/>
          <w:sz w:val="24"/>
          <w:szCs w:val="24"/>
          <w:lang w:eastAsia="en-GB"/>
        </w:rPr>
        <w:t>), ώστε η συμμετοχή να είναι εύκολη και κατανοητή.</w:t>
      </w:r>
    </w:p>
    <w:p w14:paraId="1C5A4589" w14:textId="77777777" w:rsidR="00D43D9A" w:rsidRDefault="00D43D9A" w:rsidP="001870BB">
      <w:pPr>
        <w:rPr>
          <w:lang w:eastAsia="en-GB"/>
        </w:rPr>
      </w:pPr>
    </w:p>
    <w:p w14:paraId="62293CEC" w14:textId="79BE80A5" w:rsidR="00F22F67" w:rsidRPr="009F28F5" w:rsidRDefault="00F22F67" w:rsidP="00D43D9A">
      <w:pPr>
        <w:spacing w:after="0"/>
        <w:jc w:val="both"/>
        <w:outlineLvl w:val="2"/>
        <w:rPr>
          <w:rFonts w:ascii="Arial" w:eastAsia="Murecho" w:hAnsi="Arial" w:cs="Arial"/>
          <w:b/>
          <w:bCs/>
          <w:sz w:val="24"/>
          <w:szCs w:val="24"/>
          <w:lang w:eastAsia="en-GB"/>
        </w:rPr>
      </w:pPr>
      <w:r w:rsidRPr="009F28F5">
        <w:rPr>
          <w:rFonts w:ascii="Arial" w:eastAsia="Murecho" w:hAnsi="Arial" w:cs="Arial"/>
          <w:b/>
          <w:bCs/>
          <w:sz w:val="24"/>
          <w:szCs w:val="24"/>
          <w:lang w:eastAsia="en-GB"/>
        </w:rPr>
        <w:t>Πληροφορίες / Επικοινωνία</w:t>
      </w:r>
    </w:p>
    <w:p w14:paraId="71A6420C" w14:textId="77777777" w:rsidR="00CE4AAA" w:rsidRDefault="00F22F67" w:rsidP="00D43D9A">
      <w:pPr>
        <w:pBdr>
          <w:bottom w:val="single" w:sz="6" w:space="1" w:color="auto"/>
        </w:pBdr>
        <w:spacing w:after="0"/>
        <w:rPr>
          <w:rFonts w:ascii="Arial" w:eastAsia="Murecho" w:hAnsi="Arial" w:cs="Arial"/>
          <w:sz w:val="24"/>
          <w:szCs w:val="24"/>
          <w:lang w:eastAsia="en-GB"/>
        </w:rPr>
      </w:pPr>
      <w:r w:rsidRPr="001C46A2">
        <w:rPr>
          <w:rFonts w:ascii="Arial" w:eastAsia="Murecho" w:hAnsi="Arial" w:cs="Arial"/>
          <w:sz w:val="24"/>
          <w:szCs w:val="24"/>
          <w:lang w:eastAsia="en-GB"/>
        </w:rPr>
        <w:t xml:space="preserve">ΟΒΙ – </w:t>
      </w:r>
      <w:r w:rsidR="001C46A2">
        <w:rPr>
          <w:rFonts w:ascii="Arial" w:eastAsia="Murecho" w:hAnsi="Arial" w:cs="Arial"/>
          <w:sz w:val="24"/>
          <w:szCs w:val="24"/>
          <w:lang w:eastAsia="en-GB"/>
        </w:rPr>
        <w:t xml:space="preserve">Τμήμα </w:t>
      </w:r>
      <w:r w:rsidR="00BF7943" w:rsidRPr="00BF7943">
        <w:rPr>
          <w:rFonts w:ascii="Arial" w:eastAsia="Murecho" w:hAnsi="Arial" w:cs="Arial"/>
          <w:sz w:val="24"/>
          <w:szCs w:val="24"/>
          <w:lang w:eastAsia="en-GB"/>
        </w:rPr>
        <w:t>Τεχνολογικής Πληροφόρησης  &amp; Διάδοσης της Καινοτομίας</w:t>
      </w:r>
      <w:r w:rsidR="006E42C2">
        <w:rPr>
          <w:rFonts w:ascii="Arial" w:eastAsia="Murecho" w:hAnsi="Arial" w:cs="Arial"/>
          <w:sz w:val="24"/>
          <w:szCs w:val="24"/>
          <w:lang w:eastAsia="en-GB"/>
        </w:rPr>
        <w:t>, Διεύθυνση Τεχνολογικής Πληροφόρησης</w:t>
      </w:r>
      <w:r w:rsidR="00111E5B">
        <w:rPr>
          <w:rFonts w:ascii="Arial" w:eastAsia="Murecho" w:hAnsi="Arial" w:cs="Arial"/>
          <w:sz w:val="24"/>
          <w:szCs w:val="24"/>
          <w:lang w:eastAsia="en-GB"/>
        </w:rPr>
        <w:t xml:space="preserve"> / Τμήμα Επικοινωνίας</w:t>
      </w:r>
    </w:p>
    <w:p w14:paraId="50F27C3F" w14:textId="251FF2D9" w:rsidR="00111E5B" w:rsidRPr="00FF74FD" w:rsidRDefault="00CE4AAA" w:rsidP="00D43D9A">
      <w:pPr>
        <w:pBdr>
          <w:bottom w:val="single" w:sz="6" w:space="1" w:color="auto"/>
        </w:pBdr>
        <w:spacing w:after="0"/>
        <w:rPr>
          <w:rFonts w:ascii="Arial" w:eastAsia="Murecho" w:hAnsi="Arial" w:cs="Arial"/>
          <w:b/>
          <w:bCs/>
          <w:sz w:val="24"/>
          <w:szCs w:val="24"/>
          <w:lang w:eastAsia="en-GB"/>
        </w:rPr>
      </w:pPr>
      <w:r w:rsidRPr="00CE4AAA">
        <w:rPr>
          <w:rFonts w:ascii="Arial" w:eastAsia="Murecho" w:hAnsi="Arial" w:cs="Arial"/>
          <w:sz w:val="24"/>
          <w:szCs w:val="24"/>
        </w:rPr>
        <w:t>Ατλαντίς Συμβουλευτική Α.Ε</w:t>
      </w:r>
      <w:r w:rsidR="00F22F67" w:rsidRPr="001C46A2">
        <w:rPr>
          <w:rFonts w:ascii="Arial" w:eastAsia="Murecho" w:hAnsi="Arial" w:cs="Arial"/>
          <w:sz w:val="24"/>
          <w:szCs w:val="24"/>
          <w:lang w:eastAsia="en-GB"/>
        </w:rPr>
        <w:br/>
      </w:r>
      <w:r w:rsidR="00F22F67" w:rsidRPr="00DE0735">
        <w:rPr>
          <w:rFonts w:ascii="Arial" w:eastAsia="Murecho" w:hAnsi="Arial" w:cs="Arial"/>
          <w:sz w:val="24"/>
          <w:szCs w:val="24"/>
          <w:lang w:val="en-US" w:eastAsia="en-GB"/>
        </w:rPr>
        <w:t>Email</w:t>
      </w:r>
      <w:r w:rsidR="00F22F67" w:rsidRPr="00364ED0">
        <w:rPr>
          <w:rFonts w:ascii="Arial" w:eastAsia="Murecho" w:hAnsi="Arial" w:cs="Arial"/>
          <w:sz w:val="24"/>
          <w:szCs w:val="24"/>
          <w:lang w:eastAsia="en-GB"/>
        </w:rPr>
        <w:t xml:space="preserve">: </w:t>
      </w:r>
      <w:hyperlink r:id="rId9" w:history="1">
        <w:r w:rsidR="00DE0735" w:rsidRPr="008F17D3">
          <w:rPr>
            <w:rStyle w:val="-"/>
            <w:rFonts w:ascii="Arial" w:eastAsia="Murecho" w:hAnsi="Arial" w:cs="Arial"/>
            <w:b/>
            <w:bCs/>
            <w:sz w:val="24"/>
            <w:szCs w:val="24"/>
            <w:lang w:val="en-US" w:eastAsia="en-GB"/>
          </w:rPr>
          <w:t>technology</w:t>
        </w:r>
        <w:r w:rsidR="00DE0735" w:rsidRPr="00364ED0">
          <w:rPr>
            <w:rStyle w:val="-"/>
            <w:rFonts w:ascii="Arial" w:eastAsia="Murecho" w:hAnsi="Arial" w:cs="Arial"/>
            <w:b/>
            <w:bCs/>
            <w:sz w:val="24"/>
            <w:szCs w:val="24"/>
            <w:lang w:eastAsia="en-GB"/>
          </w:rPr>
          <w:t>_</w:t>
        </w:r>
        <w:r w:rsidR="00DE0735" w:rsidRPr="008F17D3">
          <w:rPr>
            <w:rStyle w:val="-"/>
            <w:rFonts w:ascii="Arial" w:eastAsia="Murecho" w:hAnsi="Arial" w:cs="Arial"/>
            <w:b/>
            <w:bCs/>
            <w:sz w:val="24"/>
            <w:szCs w:val="24"/>
            <w:lang w:val="en-US" w:eastAsia="en-GB"/>
          </w:rPr>
          <w:t>foresight</w:t>
        </w:r>
        <w:r w:rsidR="00DE0735" w:rsidRPr="00364ED0">
          <w:rPr>
            <w:rStyle w:val="-"/>
            <w:rFonts w:ascii="Arial" w:eastAsia="Murecho" w:hAnsi="Arial" w:cs="Arial"/>
            <w:b/>
            <w:bCs/>
            <w:sz w:val="24"/>
            <w:szCs w:val="24"/>
            <w:lang w:eastAsia="en-GB"/>
          </w:rPr>
          <w:t>@</w:t>
        </w:r>
        <w:r w:rsidR="00DE0735" w:rsidRPr="008F17D3">
          <w:rPr>
            <w:rStyle w:val="-"/>
            <w:rFonts w:ascii="Arial" w:eastAsia="Murecho" w:hAnsi="Arial" w:cs="Arial"/>
            <w:b/>
            <w:bCs/>
            <w:sz w:val="24"/>
            <w:szCs w:val="24"/>
            <w:lang w:val="en-US" w:eastAsia="en-GB"/>
          </w:rPr>
          <w:t>obi</w:t>
        </w:r>
        <w:r w:rsidR="00DE0735" w:rsidRPr="00364ED0">
          <w:rPr>
            <w:rStyle w:val="-"/>
            <w:rFonts w:ascii="Arial" w:eastAsia="Murecho" w:hAnsi="Arial" w:cs="Arial"/>
            <w:b/>
            <w:bCs/>
            <w:sz w:val="24"/>
            <w:szCs w:val="24"/>
            <w:lang w:eastAsia="en-GB"/>
          </w:rPr>
          <w:t>.</w:t>
        </w:r>
        <w:r w:rsidR="00DE0735" w:rsidRPr="008F17D3">
          <w:rPr>
            <w:rStyle w:val="-"/>
            <w:rFonts w:ascii="Arial" w:eastAsia="Murecho" w:hAnsi="Arial" w:cs="Arial"/>
            <w:b/>
            <w:bCs/>
            <w:sz w:val="24"/>
            <w:szCs w:val="24"/>
            <w:lang w:val="en-US" w:eastAsia="en-GB"/>
          </w:rPr>
          <w:t>gr</w:t>
        </w:r>
      </w:hyperlink>
      <w:r w:rsidR="00DE0735" w:rsidRPr="00364ED0">
        <w:rPr>
          <w:rFonts w:ascii="Arial" w:eastAsia="Murecho" w:hAnsi="Arial" w:cs="Arial"/>
          <w:b/>
          <w:bCs/>
          <w:sz w:val="24"/>
          <w:szCs w:val="24"/>
          <w:lang w:eastAsia="en-GB"/>
        </w:rPr>
        <w:t xml:space="preserve"> </w:t>
      </w:r>
      <w:r w:rsidR="00F22F67" w:rsidRPr="00364ED0">
        <w:rPr>
          <w:rFonts w:ascii="Arial" w:eastAsia="Murecho" w:hAnsi="Arial" w:cs="Arial"/>
          <w:sz w:val="24"/>
          <w:szCs w:val="24"/>
          <w:lang w:eastAsia="en-GB"/>
        </w:rPr>
        <w:t xml:space="preserve"> </w:t>
      </w:r>
      <w:r w:rsidR="00DE0735" w:rsidRPr="00364ED0">
        <w:rPr>
          <w:rFonts w:ascii="Arial" w:eastAsia="Murecho" w:hAnsi="Arial" w:cs="Arial"/>
          <w:sz w:val="24"/>
          <w:szCs w:val="24"/>
          <w:lang w:eastAsia="en-GB"/>
        </w:rPr>
        <w:t xml:space="preserve">- </w:t>
      </w:r>
      <w:hyperlink r:id="rId10" w:history="1">
        <w:r w:rsidR="00FF74FD" w:rsidRPr="00FF74FD">
          <w:rPr>
            <w:rStyle w:val="-"/>
            <w:rFonts w:ascii="Arial" w:eastAsia="Murecho" w:hAnsi="Arial" w:cs="Arial"/>
            <w:b/>
            <w:bCs/>
            <w:sz w:val="24"/>
            <w:szCs w:val="24"/>
            <w:lang w:eastAsia="en-GB"/>
          </w:rPr>
          <w:t>info@technologyforesight</w:t>
        </w:r>
        <w:r w:rsidR="009A3B4A" w:rsidRPr="009A3B4A">
          <w:rPr>
            <w:rStyle w:val="-"/>
            <w:rFonts w:ascii="Arial" w:eastAsia="Murecho" w:hAnsi="Arial" w:cs="Arial"/>
            <w:b/>
            <w:bCs/>
            <w:sz w:val="24"/>
            <w:szCs w:val="24"/>
            <w:lang w:eastAsia="en-GB"/>
          </w:rPr>
          <w:t>2050</w:t>
        </w:r>
        <w:r w:rsidR="00FF74FD" w:rsidRPr="00FF74FD">
          <w:rPr>
            <w:rStyle w:val="-"/>
            <w:rFonts w:ascii="Arial" w:eastAsia="Murecho" w:hAnsi="Arial" w:cs="Arial"/>
            <w:b/>
            <w:bCs/>
            <w:sz w:val="24"/>
            <w:szCs w:val="24"/>
            <w:lang w:eastAsia="en-GB"/>
          </w:rPr>
          <w:t>.gr</w:t>
        </w:r>
      </w:hyperlink>
    </w:p>
    <w:p w14:paraId="631318ED" w14:textId="57450946" w:rsidR="00F22F67" w:rsidRDefault="00FF74FD" w:rsidP="00364ED0">
      <w:pPr>
        <w:pBdr>
          <w:bottom w:val="single" w:sz="6" w:space="1" w:color="auto"/>
        </w:pBdr>
        <w:spacing w:after="0"/>
        <w:rPr>
          <w:rFonts w:ascii="Arial" w:eastAsia="Murecho" w:hAnsi="Arial" w:cs="Arial"/>
          <w:sz w:val="24"/>
          <w:szCs w:val="24"/>
          <w:lang w:eastAsia="en-GB"/>
        </w:rPr>
      </w:pPr>
      <w:r>
        <w:rPr>
          <w:rFonts w:ascii="Arial" w:eastAsia="Murecho" w:hAnsi="Arial" w:cs="Arial"/>
          <w:sz w:val="24"/>
          <w:szCs w:val="24"/>
          <w:lang w:eastAsia="en-GB"/>
        </w:rPr>
        <w:t xml:space="preserve">Υπεύθυνοι </w:t>
      </w:r>
      <w:r w:rsidR="00554BE9">
        <w:rPr>
          <w:rFonts w:ascii="Arial" w:eastAsia="Murecho" w:hAnsi="Arial" w:cs="Arial"/>
          <w:sz w:val="24"/>
          <w:szCs w:val="24"/>
          <w:lang w:eastAsia="en-GB"/>
        </w:rPr>
        <w:t>Ε</w:t>
      </w:r>
      <w:r>
        <w:rPr>
          <w:rFonts w:ascii="Arial" w:eastAsia="Murecho" w:hAnsi="Arial" w:cs="Arial"/>
          <w:sz w:val="24"/>
          <w:szCs w:val="24"/>
          <w:lang w:eastAsia="en-GB"/>
        </w:rPr>
        <w:t>πικοινωνίας</w:t>
      </w:r>
      <w:r w:rsidR="00F22F67" w:rsidRPr="001C46A2">
        <w:rPr>
          <w:rFonts w:ascii="Arial" w:eastAsia="Murecho" w:hAnsi="Arial" w:cs="Arial"/>
          <w:sz w:val="24"/>
          <w:szCs w:val="24"/>
          <w:lang w:eastAsia="en-GB"/>
        </w:rPr>
        <w:t>:</w:t>
      </w:r>
      <w:r w:rsidR="00111E5B">
        <w:rPr>
          <w:rFonts w:ascii="Arial" w:eastAsia="Murecho" w:hAnsi="Arial" w:cs="Arial"/>
          <w:sz w:val="24"/>
          <w:szCs w:val="24"/>
          <w:lang w:eastAsia="en-GB"/>
        </w:rPr>
        <w:t xml:space="preserve"> </w:t>
      </w:r>
      <w:r w:rsidR="006936FF">
        <w:rPr>
          <w:rFonts w:ascii="Arial" w:eastAsia="Murecho" w:hAnsi="Arial" w:cs="Arial"/>
          <w:sz w:val="24"/>
          <w:szCs w:val="24"/>
          <w:lang w:eastAsia="en-GB"/>
        </w:rPr>
        <w:t>Β</w:t>
      </w:r>
      <w:r w:rsidR="0030260B">
        <w:rPr>
          <w:rFonts w:ascii="Arial" w:eastAsia="Murecho" w:hAnsi="Arial" w:cs="Arial"/>
          <w:sz w:val="24"/>
          <w:szCs w:val="24"/>
          <w:lang w:eastAsia="en-GB"/>
        </w:rPr>
        <w:t>. Μακρή, 210-6183618</w:t>
      </w:r>
      <w:r w:rsidR="00CE4AAA">
        <w:rPr>
          <w:rFonts w:ascii="Arial" w:eastAsia="Murecho" w:hAnsi="Arial" w:cs="Arial"/>
          <w:sz w:val="24"/>
          <w:szCs w:val="24"/>
          <w:lang w:eastAsia="en-GB"/>
        </w:rPr>
        <w:t xml:space="preserve"> </w:t>
      </w:r>
      <w:r w:rsidR="00DE0735">
        <w:rPr>
          <w:rFonts w:ascii="Arial" w:eastAsia="Murecho" w:hAnsi="Arial" w:cs="Arial"/>
          <w:sz w:val="24"/>
          <w:szCs w:val="24"/>
          <w:lang w:eastAsia="en-GB"/>
        </w:rPr>
        <w:t xml:space="preserve"> - </w:t>
      </w:r>
      <w:r w:rsidR="00CE4AAA">
        <w:rPr>
          <w:rFonts w:ascii="Arial" w:eastAsia="Murecho" w:hAnsi="Arial" w:cs="Arial"/>
          <w:sz w:val="24"/>
          <w:szCs w:val="24"/>
          <w:lang w:eastAsia="en-GB"/>
        </w:rPr>
        <w:t>Α. Μαγκλής</w:t>
      </w:r>
      <w:r w:rsidR="006936FF">
        <w:rPr>
          <w:rFonts w:ascii="Arial" w:eastAsia="Murecho" w:hAnsi="Arial" w:cs="Arial"/>
          <w:sz w:val="24"/>
          <w:szCs w:val="24"/>
          <w:lang w:eastAsia="en-GB"/>
        </w:rPr>
        <w:t xml:space="preserve"> </w:t>
      </w:r>
      <w:r w:rsidR="006936FF" w:rsidRPr="006936FF">
        <w:rPr>
          <w:rFonts w:ascii="Arial" w:hAnsi="Arial" w:cs="Arial"/>
          <w:sz w:val="24"/>
          <w:szCs w:val="24"/>
        </w:rPr>
        <w:t>2310</w:t>
      </w:r>
      <w:r w:rsidR="006936FF">
        <w:rPr>
          <w:rFonts w:ascii="Arial" w:hAnsi="Arial" w:cs="Arial"/>
          <w:sz w:val="24"/>
          <w:szCs w:val="24"/>
        </w:rPr>
        <w:t>-</w:t>
      </w:r>
      <w:r w:rsidR="006936FF" w:rsidRPr="006936FF">
        <w:rPr>
          <w:rFonts w:ascii="Arial" w:hAnsi="Arial" w:cs="Arial"/>
          <w:sz w:val="24"/>
          <w:szCs w:val="24"/>
        </w:rPr>
        <w:t>531000</w:t>
      </w:r>
    </w:p>
    <w:p w14:paraId="78A44403" w14:textId="77777777" w:rsidR="00364ED0" w:rsidRPr="00FF74FD" w:rsidRDefault="00364ED0" w:rsidP="00364ED0">
      <w:pPr>
        <w:pBdr>
          <w:bottom w:val="single" w:sz="6" w:space="1" w:color="auto"/>
        </w:pBdr>
        <w:spacing w:after="0"/>
        <w:rPr>
          <w:rFonts w:ascii="Arial" w:eastAsia="Murecho" w:hAnsi="Arial" w:cs="Arial"/>
          <w:sz w:val="24"/>
          <w:szCs w:val="24"/>
          <w:lang w:eastAsia="en-GB"/>
        </w:rPr>
      </w:pPr>
    </w:p>
    <w:p w14:paraId="4A219BB5" w14:textId="77777777" w:rsidR="00CE5E6C" w:rsidRPr="007F6D82" w:rsidRDefault="00CE5E6C" w:rsidP="00FB5402">
      <w:pPr>
        <w:spacing w:after="0"/>
        <w:jc w:val="both"/>
        <w:rPr>
          <w:rFonts w:ascii="Arial" w:eastAsia="Murecho" w:hAnsi="Arial" w:cs="Arial"/>
          <w:b/>
          <w:bCs/>
          <w:sz w:val="24"/>
          <w:szCs w:val="24"/>
        </w:rPr>
      </w:pPr>
    </w:p>
    <w:p w14:paraId="1101E024" w14:textId="77777777" w:rsidR="00364ED0" w:rsidRDefault="00364ED0" w:rsidP="00FB5402">
      <w:pPr>
        <w:spacing w:after="0"/>
        <w:jc w:val="both"/>
        <w:rPr>
          <w:rFonts w:ascii="Arial" w:eastAsia="Murecho" w:hAnsi="Arial" w:cs="Arial"/>
          <w:b/>
          <w:bCs/>
        </w:rPr>
      </w:pPr>
    </w:p>
    <w:p w14:paraId="01004484" w14:textId="77777777" w:rsidR="00364ED0" w:rsidRDefault="00364ED0" w:rsidP="00FB5402">
      <w:pPr>
        <w:spacing w:after="0"/>
        <w:jc w:val="both"/>
        <w:rPr>
          <w:rFonts w:ascii="Arial" w:eastAsia="Murecho" w:hAnsi="Arial" w:cs="Arial"/>
          <w:b/>
          <w:bCs/>
        </w:rPr>
      </w:pPr>
    </w:p>
    <w:p w14:paraId="7E8CEC87" w14:textId="77777777" w:rsidR="00364ED0" w:rsidRDefault="00364ED0" w:rsidP="00FB5402">
      <w:pPr>
        <w:spacing w:after="0"/>
        <w:jc w:val="both"/>
        <w:rPr>
          <w:rFonts w:ascii="Arial" w:eastAsia="Murecho" w:hAnsi="Arial" w:cs="Arial"/>
          <w:b/>
          <w:bCs/>
        </w:rPr>
      </w:pPr>
    </w:p>
    <w:p w14:paraId="60C76B46" w14:textId="77777777" w:rsidR="00364ED0" w:rsidRDefault="00364ED0" w:rsidP="00FB5402">
      <w:pPr>
        <w:spacing w:after="0"/>
        <w:jc w:val="both"/>
        <w:rPr>
          <w:rFonts w:ascii="Arial" w:eastAsia="Murecho" w:hAnsi="Arial" w:cs="Arial"/>
          <w:b/>
          <w:bCs/>
        </w:rPr>
      </w:pPr>
    </w:p>
    <w:p w14:paraId="7A54C9F4" w14:textId="77777777" w:rsidR="00364ED0" w:rsidRDefault="00364ED0" w:rsidP="00FB5402">
      <w:pPr>
        <w:spacing w:after="0"/>
        <w:jc w:val="both"/>
        <w:rPr>
          <w:rFonts w:ascii="Arial" w:eastAsia="Murecho" w:hAnsi="Arial" w:cs="Arial"/>
          <w:b/>
          <w:bCs/>
        </w:rPr>
      </w:pPr>
    </w:p>
    <w:p w14:paraId="6EB02B37" w14:textId="5D6B597C" w:rsidR="00F22F67" w:rsidRPr="00A7379D" w:rsidRDefault="00F22F67" w:rsidP="00FB5402">
      <w:pPr>
        <w:spacing w:after="0"/>
        <w:jc w:val="both"/>
        <w:rPr>
          <w:rFonts w:ascii="Arial" w:eastAsia="Murecho" w:hAnsi="Arial" w:cs="Arial"/>
          <w:b/>
          <w:bCs/>
        </w:rPr>
      </w:pPr>
      <w:r w:rsidRPr="00A7379D">
        <w:rPr>
          <w:rFonts w:ascii="Arial" w:eastAsia="Murecho" w:hAnsi="Arial" w:cs="Arial"/>
          <w:b/>
          <w:bCs/>
        </w:rPr>
        <w:t>Σχετικά με τον ΟΒΙ</w:t>
      </w:r>
    </w:p>
    <w:p w14:paraId="22756F69" w14:textId="77777777" w:rsidR="00F22F67" w:rsidRPr="00A7379D" w:rsidRDefault="00F22F67" w:rsidP="00FB5402">
      <w:pPr>
        <w:spacing w:after="0" w:line="240" w:lineRule="auto"/>
        <w:jc w:val="both"/>
        <w:rPr>
          <w:rFonts w:ascii="Arial" w:eastAsia="Murecho" w:hAnsi="Arial" w:cs="Arial"/>
        </w:rPr>
      </w:pPr>
      <w:r w:rsidRPr="00A7379D">
        <w:rPr>
          <w:rFonts w:ascii="Arial" w:eastAsia="Murecho" w:hAnsi="Arial" w:cs="Arial"/>
        </w:rPr>
        <w:t>Ο Οργανισμός Βιομηχανικής Ιδιοκτησίας (ΟΒΙ) είναι ο αποκλειστικά αρμόδιος φορέας στην Ελλάδα για την προστασία των εφευρέσεων, των βιομηχανικών σχεδίων</w:t>
      </w:r>
      <w:r w:rsidRPr="00A7379D" w:rsidDel="00FF3DF9">
        <w:rPr>
          <w:rFonts w:ascii="Arial" w:eastAsia="Murecho" w:hAnsi="Arial" w:cs="Arial"/>
        </w:rPr>
        <w:t xml:space="preserve"> </w:t>
      </w:r>
      <w:r w:rsidRPr="00A7379D">
        <w:rPr>
          <w:rFonts w:ascii="Arial" w:eastAsia="Murecho" w:hAnsi="Arial" w:cs="Arial"/>
        </w:rPr>
        <w:t>και των εμπορικών σημάτων. Επίσης, παρέχει τεχνολογική πληροφόρηση από δημοσιευμένα διπλώματα ευρεσιτεχνίας (ΔΕ), μέσα από διεθνείς βάσεις δεδομένων.</w:t>
      </w:r>
    </w:p>
    <w:p w14:paraId="43E86815" w14:textId="77777777" w:rsidR="00F22F67" w:rsidRPr="00A7379D" w:rsidRDefault="00F22F67" w:rsidP="00FB5402">
      <w:pPr>
        <w:spacing w:after="0" w:line="240" w:lineRule="auto"/>
        <w:jc w:val="both"/>
        <w:rPr>
          <w:rFonts w:ascii="Arial" w:eastAsia="Murecho" w:hAnsi="Arial" w:cs="Arial"/>
        </w:rPr>
      </w:pPr>
      <w:r w:rsidRPr="00A7379D">
        <w:rPr>
          <w:rFonts w:ascii="Arial" w:eastAsia="Murecho" w:hAnsi="Arial" w:cs="Arial"/>
        </w:rPr>
        <w:t>Σκοπός του Οργανισμού είναι η παροχή σημαντικών υπηρεσιών στον τομέα της βιομηχανικής ιδιοκτησίας και η συμβολή στην τεχνολογική και βιομηχανική ανάπτυξη της χώρας.</w:t>
      </w:r>
    </w:p>
    <w:p w14:paraId="7E4861B3" w14:textId="77777777" w:rsidR="00F635C0" w:rsidRDefault="00F635C0" w:rsidP="00E618D1">
      <w:pPr>
        <w:spacing w:after="0" w:line="240" w:lineRule="auto"/>
        <w:jc w:val="both"/>
        <w:rPr>
          <w:rFonts w:ascii="Arial" w:eastAsia="Murecho" w:hAnsi="Arial" w:cs="Arial"/>
        </w:rPr>
      </w:pPr>
    </w:p>
    <w:p w14:paraId="09F83D71" w14:textId="62C493E0" w:rsidR="00F22F67" w:rsidRPr="00F21B81" w:rsidRDefault="00F22F67" w:rsidP="00E618D1">
      <w:pPr>
        <w:spacing w:after="0" w:line="240" w:lineRule="auto"/>
        <w:jc w:val="both"/>
        <w:rPr>
          <w:rFonts w:ascii="Arial" w:eastAsia="Murecho" w:hAnsi="Arial" w:cs="Arial"/>
        </w:rPr>
      </w:pPr>
      <w:r w:rsidRPr="00F21B81">
        <w:rPr>
          <w:rFonts w:ascii="Arial" w:eastAsia="Murecho" w:hAnsi="Arial" w:cs="Arial"/>
        </w:rPr>
        <w:t xml:space="preserve">Ο ρόλος του ΟΒΙ ως φορέα </w:t>
      </w:r>
      <w:r w:rsidR="00C00667">
        <w:rPr>
          <w:rFonts w:ascii="Arial" w:eastAsia="Murecho" w:hAnsi="Arial" w:cs="Arial"/>
        </w:rPr>
        <w:t xml:space="preserve">υπεύθυνου για την παροχή </w:t>
      </w:r>
      <w:r w:rsidRPr="00F21B81">
        <w:rPr>
          <w:rFonts w:ascii="Arial" w:eastAsia="Murecho" w:hAnsi="Arial" w:cs="Arial"/>
        </w:rPr>
        <w:t>τεχνολογικής</w:t>
      </w:r>
      <w:r w:rsidR="00C00667">
        <w:rPr>
          <w:rFonts w:ascii="Arial" w:eastAsia="Murecho" w:hAnsi="Arial" w:cs="Arial"/>
        </w:rPr>
        <w:t xml:space="preserve"> πληροφόρησης</w:t>
      </w:r>
      <w:r w:rsidR="00F635C0">
        <w:rPr>
          <w:rFonts w:ascii="Arial" w:eastAsia="Murecho" w:hAnsi="Arial" w:cs="Arial"/>
        </w:rPr>
        <w:t xml:space="preserve"> </w:t>
      </w:r>
      <w:r w:rsidRPr="00F21B81">
        <w:rPr>
          <w:rFonts w:ascii="Arial" w:eastAsia="Murecho" w:hAnsi="Arial" w:cs="Arial"/>
        </w:rPr>
        <w:t xml:space="preserve"> δύναται να μεταβάλλεται ανάλογα με την τεχνολογική προοπτική, από τη χαρτογράφηση εφευρέσεων (patent landscaping) για τεκμηριωμένη ιεράρχηση τεχνολογιών, τη λειτουργία του ως συστήματος έγκαιρης προειδοποίησης (early warning system), εντοπίζοντας τεχνολογικά κενά (white spaces) και αδύναμα σήματα (weak signals) μέσω δεδομένων εφευρέσεων, έως τη λειτουργία του ως του τελευταίου θεσμικού μοχλού για την αναστροφή της τροχιάς εξέλιξης, αναδεικνύοντας εναλλακτικές τεχνολογικές λύσεις.</w:t>
      </w:r>
    </w:p>
    <w:p w14:paraId="3F7DD3A5" w14:textId="77777777" w:rsidR="00E618D1" w:rsidRPr="009F28F5" w:rsidRDefault="00E618D1" w:rsidP="00E618D1">
      <w:pPr>
        <w:spacing w:after="0" w:line="240" w:lineRule="auto"/>
        <w:jc w:val="both"/>
        <w:rPr>
          <w:rFonts w:ascii="Arial" w:eastAsia="Murecho" w:hAnsi="Arial" w:cs="Arial"/>
          <w:b/>
          <w:bCs/>
          <w:color w:val="FF0000"/>
          <w:sz w:val="24"/>
          <w:szCs w:val="24"/>
        </w:rPr>
      </w:pPr>
    </w:p>
    <w:p w14:paraId="1359C22A" w14:textId="77777777" w:rsidR="00F22F67" w:rsidRPr="009F28F5" w:rsidRDefault="00F22F67" w:rsidP="00F22F67">
      <w:pPr>
        <w:jc w:val="both"/>
        <w:rPr>
          <w:rFonts w:ascii="Arial" w:eastAsia="Murecho" w:hAnsi="Arial" w:cs="Arial"/>
          <w:sz w:val="24"/>
          <w:szCs w:val="24"/>
        </w:rPr>
      </w:pPr>
      <w:r w:rsidRPr="009F28F5">
        <w:rPr>
          <w:rFonts w:ascii="Arial" w:eastAsia="Murecho" w:hAnsi="Arial" w:cs="Arial"/>
          <w:noProof/>
          <w:sz w:val="24"/>
          <w:szCs w:val="24"/>
        </w:rPr>
        <w:drawing>
          <wp:inline distT="0" distB="0" distL="0" distR="0" wp14:anchorId="400359F3" wp14:editId="5B9E9A3D">
            <wp:extent cx="800100" cy="800100"/>
            <wp:effectExtent l="0" t="0" r="0" b="0"/>
            <wp:docPr id="1319801899" name="Εικόνα 1" descr="Εικόνα που περιέχει μοτίβο, τετράγωνο, ορθογώνιο παραλληλόγραμμο,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μοτίβο, τετράγωνο, ορθογώνιο παραλληλόγραμμο, τέχνη&#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757A7BE1" w14:textId="77777777" w:rsidR="00F22F67" w:rsidRPr="009F28F5" w:rsidRDefault="00F22F67" w:rsidP="00F22F67">
      <w:pPr>
        <w:rPr>
          <w:rStyle w:val="-"/>
          <w:rFonts w:ascii="Arial" w:eastAsia="Murecho" w:hAnsi="Arial" w:cs="Arial"/>
          <w:sz w:val="24"/>
          <w:szCs w:val="24"/>
          <w:lang w:eastAsia="en-GB"/>
        </w:rPr>
      </w:pPr>
      <w:hyperlink r:id="rId12" w:history="1">
        <w:r w:rsidRPr="009F28F5">
          <w:rPr>
            <w:rStyle w:val="-"/>
            <w:rFonts w:ascii="Arial" w:eastAsia="Murecho" w:hAnsi="Arial" w:cs="Arial"/>
            <w:sz w:val="24"/>
            <w:szCs w:val="24"/>
            <w:lang w:val="en-US" w:eastAsia="en-GB"/>
          </w:rPr>
          <w:t>www</w:t>
        </w:r>
        <w:r w:rsidRPr="009F28F5">
          <w:rPr>
            <w:rStyle w:val="-"/>
            <w:rFonts w:ascii="Arial" w:eastAsia="Murecho" w:hAnsi="Arial" w:cs="Arial"/>
            <w:sz w:val="24"/>
            <w:szCs w:val="24"/>
            <w:lang w:eastAsia="en-GB"/>
          </w:rPr>
          <w:t>.</w:t>
        </w:r>
        <w:r w:rsidRPr="009F28F5">
          <w:rPr>
            <w:rStyle w:val="-"/>
            <w:rFonts w:ascii="Arial" w:eastAsia="Murecho" w:hAnsi="Arial" w:cs="Arial"/>
            <w:sz w:val="24"/>
            <w:szCs w:val="24"/>
            <w:lang w:val="en-US" w:eastAsia="en-GB"/>
          </w:rPr>
          <w:t>obi</w:t>
        </w:r>
        <w:r w:rsidRPr="009F28F5">
          <w:rPr>
            <w:rStyle w:val="-"/>
            <w:rFonts w:ascii="Arial" w:eastAsia="Murecho" w:hAnsi="Arial" w:cs="Arial"/>
            <w:sz w:val="24"/>
            <w:szCs w:val="24"/>
            <w:lang w:eastAsia="en-GB"/>
          </w:rPr>
          <w:t>.</w:t>
        </w:r>
        <w:r w:rsidRPr="009F28F5">
          <w:rPr>
            <w:rStyle w:val="-"/>
            <w:rFonts w:ascii="Arial" w:eastAsia="Murecho" w:hAnsi="Arial" w:cs="Arial"/>
            <w:sz w:val="24"/>
            <w:szCs w:val="24"/>
            <w:lang w:val="en-US" w:eastAsia="en-GB"/>
          </w:rPr>
          <w:t>gr</w:t>
        </w:r>
      </w:hyperlink>
    </w:p>
    <w:p w14:paraId="76EF5089" w14:textId="77777777" w:rsidR="00F22F67" w:rsidRPr="009F28F5" w:rsidRDefault="00F22F67" w:rsidP="00F22F67">
      <w:pPr>
        <w:pBdr>
          <w:bottom w:val="single" w:sz="6" w:space="1" w:color="auto"/>
        </w:pBdr>
        <w:rPr>
          <w:rStyle w:val="-"/>
          <w:rFonts w:ascii="Arial" w:eastAsia="Murecho" w:hAnsi="Arial" w:cs="Arial"/>
          <w:sz w:val="24"/>
          <w:szCs w:val="24"/>
          <w:lang w:eastAsia="en-GB"/>
        </w:rPr>
      </w:pPr>
    </w:p>
    <w:p w14:paraId="040F860A" w14:textId="77777777" w:rsidR="00C55D9A" w:rsidRPr="00A7379D" w:rsidRDefault="00F22F67" w:rsidP="00C55D9A">
      <w:pPr>
        <w:spacing w:after="0"/>
        <w:rPr>
          <w:rFonts w:ascii="Arial" w:eastAsia="Murecho" w:hAnsi="Arial" w:cs="Arial"/>
        </w:rPr>
      </w:pPr>
      <w:r w:rsidRPr="00A7379D">
        <w:rPr>
          <w:rStyle w:val="-"/>
          <w:rFonts w:ascii="Arial" w:eastAsia="Murecho" w:hAnsi="Arial" w:cs="Arial"/>
          <w:b/>
          <w:bCs/>
          <w:color w:val="auto"/>
          <w:u w:val="none"/>
          <w:lang w:eastAsia="en-GB"/>
        </w:rPr>
        <w:t>Σχετικά με την ΑΤΛΑΝΤΙΣ ΣΥΜΒΟΥΕΥΤΙΚΗ ΑΕ</w:t>
      </w:r>
      <w:r w:rsidR="00C55D9A" w:rsidRPr="00A7379D">
        <w:rPr>
          <w:rStyle w:val="-"/>
          <w:rFonts w:ascii="Arial" w:eastAsia="Murecho" w:hAnsi="Arial" w:cs="Arial"/>
          <w:b/>
          <w:bCs/>
          <w:color w:val="auto"/>
          <w:u w:val="none"/>
          <w:lang w:eastAsia="en-GB"/>
        </w:rPr>
        <w:t xml:space="preserve"> </w:t>
      </w:r>
      <w:hyperlink r:id="rId13" w:history="1">
        <w:r w:rsidR="00C55D9A" w:rsidRPr="00A7379D">
          <w:rPr>
            <w:rStyle w:val="-"/>
            <w:rFonts w:ascii="Arial" w:eastAsia="Murecho" w:hAnsi="Arial" w:cs="Arial"/>
            <w:lang w:val="en-US"/>
          </w:rPr>
          <w:t>www</w:t>
        </w:r>
        <w:r w:rsidR="00C55D9A" w:rsidRPr="00A7379D">
          <w:rPr>
            <w:rStyle w:val="-"/>
            <w:rFonts w:ascii="Arial" w:eastAsia="Murecho" w:hAnsi="Arial" w:cs="Arial"/>
          </w:rPr>
          <w:t>.atlantisresearch.gr</w:t>
        </w:r>
      </w:hyperlink>
    </w:p>
    <w:p w14:paraId="6541695E" w14:textId="46AD11DE" w:rsidR="00F22F67" w:rsidRPr="00A7379D" w:rsidRDefault="00F22F67" w:rsidP="0014349C">
      <w:pPr>
        <w:spacing w:after="0"/>
        <w:jc w:val="both"/>
        <w:rPr>
          <w:rFonts w:ascii="Arial" w:eastAsia="Murecho" w:hAnsi="Arial" w:cs="Arial"/>
          <w:lang w:eastAsia="en-GB"/>
        </w:rPr>
      </w:pPr>
      <w:r w:rsidRPr="00A7379D">
        <w:rPr>
          <w:rFonts w:ascii="Arial" w:eastAsia="Murecho" w:hAnsi="Arial" w:cs="Arial"/>
        </w:rPr>
        <w:t xml:space="preserve">Η Ατλαντίς Συμβουλευτική Α.Ε. </w:t>
      </w:r>
      <w:r w:rsidRPr="00A7379D">
        <w:rPr>
          <w:rFonts w:ascii="Arial" w:eastAsia="Murecho" w:hAnsi="Arial" w:cs="Arial"/>
          <w:lang w:eastAsia="en-GB"/>
        </w:rPr>
        <w:t>δραστηριοποιείται από το 1992, τόσο στον Ελληνικό όσο και στον ευρύτερο Ευρωπαϊκό Χώρο, συντονίζοντας ένα ευρύ δίκτυο συνεργατών από 20 χώρες.</w:t>
      </w:r>
      <w:r w:rsidR="00496156" w:rsidRPr="00A7379D">
        <w:rPr>
          <w:rFonts w:ascii="Arial" w:eastAsia="Murecho" w:hAnsi="Arial" w:cs="Arial"/>
          <w:lang w:eastAsia="en-GB"/>
        </w:rPr>
        <w:t xml:space="preserve"> Φέρνει τη σημαντική εμπειρία της στον κλάδο των συμβουλευτικών υπηρεσιών σχετικά με στήριξη της παραγωγής, διαχείρισης και χρηματοδότησης της καινοτομίας, καθώς και την εμπειρία της γενικότερα στην υποστήριξη του επιχειρείν.</w:t>
      </w:r>
    </w:p>
    <w:p w14:paraId="255C8D9E" w14:textId="2A69DD88" w:rsidR="00F22F67" w:rsidRPr="00A7379D" w:rsidRDefault="00F22F67" w:rsidP="0014349C">
      <w:pPr>
        <w:spacing w:after="0"/>
        <w:jc w:val="both"/>
        <w:rPr>
          <w:rFonts w:ascii="Arial" w:eastAsia="Murecho" w:hAnsi="Arial" w:cs="Arial"/>
        </w:rPr>
      </w:pPr>
      <w:r w:rsidRPr="00A7379D">
        <w:rPr>
          <w:rFonts w:ascii="Arial" w:eastAsia="Murecho" w:hAnsi="Arial" w:cs="Arial"/>
        </w:rPr>
        <w:t>Είναι πολυτομεακή εταιρεία συμβούλων με εμπειρία σε μελέτες foresight, στρατηγικής ανάλυσης και καινοτομίας.</w:t>
      </w:r>
    </w:p>
    <w:sectPr w:rsidR="00F22F67" w:rsidRPr="00A7379D" w:rsidSect="00855D8B">
      <w:headerReference w:type="default" r:id="rId14"/>
      <w:footerReference w:type="default" r:id="rId15"/>
      <w:pgSz w:w="11906" w:h="16838"/>
      <w:pgMar w:top="1260" w:right="1440" w:bottom="720" w:left="1008" w:header="5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91CC" w14:textId="77777777" w:rsidR="00C93F71" w:rsidRDefault="00C93F71" w:rsidP="00190A94">
      <w:pPr>
        <w:spacing w:after="0" w:line="240" w:lineRule="auto"/>
      </w:pPr>
      <w:r>
        <w:separator/>
      </w:r>
    </w:p>
  </w:endnote>
  <w:endnote w:type="continuationSeparator" w:id="0">
    <w:p w14:paraId="78FA5BB0" w14:textId="77777777" w:rsidR="00C93F71" w:rsidRDefault="00C93F71"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recho">
    <w:altName w:val="Yu Gothic"/>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a4"/>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a4"/>
            <w:rPr>
              <w:rFonts w:ascii="Murecho" w:eastAsia="Murecho" w:hAnsi="Murecho" w:cs="Murecho"/>
              <w:sz w:val="14"/>
              <w:szCs w:val="14"/>
            </w:rPr>
          </w:pPr>
        </w:p>
      </w:tc>
      <w:tc>
        <w:tcPr>
          <w:tcW w:w="2374" w:type="dxa"/>
          <w:vAlign w:val="center"/>
        </w:tcPr>
        <w:p w14:paraId="71A2D8AB"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Γ. Σταυρουλάκη 5</w:t>
          </w:r>
        </w:p>
      </w:tc>
      <w:tc>
        <w:tcPr>
          <w:tcW w:w="2175" w:type="dxa"/>
          <w:vMerge w:val="restart"/>
          <w:vAlign w:val="bottom"/>
        </w:tcPr>
        <w:p w14:paraId="0F5F1B06" w14:textId="77777777" w:rsidR="001D6D2D" w:rsidRDefault="001D6D2D" w:rsidP="001D6D2D">
          <w:pPr>
            <w:pStyle w:val="a4"/>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a4"/>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a4"/>
            <w:rPr>
              <w:rFonts w:ascii="Murecho" w:eastAsia="Murecho" w:hAnsi="Murecho" w:cs="Murecho"/>
              <w:b/>
              <w:sz w:val="18"/>
              <w:szCs w:val="18"/>
            </w:rPr>
          </w:pPr>
        </w:p>
      </w:tc>
    </w:tr>
  </w:tbl>
  <w:p w14:paraId="4E5020D1" w14:textId="77777777" w:rsidR="00125F9D" w:rsidRPr="00125F9D" w:rsidRDefault="00C62939" w:rsidP="00125F9D">
    <w:pPr>
      <w:pStyle w:val="a4"/>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C51B" w14:textId="77777777" w:rsidR="00C93F71" w:rsidRDefault="00C93F71" w:rsidP="00190A94">
      <w:pPr>
        <w:spacing w:after="0" w:line="240" w:lineRule="auto"/>
      </w:pPr>
      <w:r>
        <w:separator/>
      </w:r>
    </w:p>
  </w:footnote>
  <w:footnote w:type="continuationSeparator" w:id="0">
    <w:p w14:paraId="6E7FEA0B" w14:textId="77777777" w:rsidR="00C93F71" w:rsidRDefault="00C93F71"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a3"/>
      <w:rPr>
        <w:lang w:val="en-US"/>
      </w:rPr>
    </w:pPr>
    <w:r>
      <w:rPr>
        <w:noProof/>
        <w:lang w:eastAsia="el-GR"/>
      </w:rPr>
      <w:drawing>
        <wp:anchor distT="0" distB="0" distL="114300" distR="114300" simplePos="0" relativeHeight="251658240" behindDoc="1" locked="0" layoutInCell="1" allowOverlap="1" wp14:anchorId="7C05CCF7" wp14:editId="1C684A53">
          <wp:simplePos x="0" y="0"/>
          <wp:positionH relativeFrom="page">
            <wp:posOffset>0</wp:posOffset>
          </wp:positionH>
          <wp:positionV relativeFrom="topMargin">
            <wp:posOffset>-142875</wp:posOffset>
          </wp:positionV>
          <wp:extent cx="7607808" cy="1152144"/>
          <wp:effectExtent l="0" t="0" r="0" b="0"/>
          <wp:wrapNone/>
          <wp:docPr id="677954560" name="Εικόνα 67795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2" w15:restartNumberingAfterBreak="0">
    <w:nsid w:val="232F7E22"/>
    <w:multiLevelType w:val="hybridMultilevel"/>
    <w:tmpl w:val="45C616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1AC5"/>
    <w:multiLevelType w:val="hybridMultilevel"/>
    <w:tmpl w:val="641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06047B"/>
    <w:multiLevelType w:val="multilevel"/>
    <w:tmpl w:val="7E9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B1D42"/>
    <w:multiLevelType w:val="hybridMultilevel"/>
    <w:tmpl w:val="6AF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64537"/>
    <w:multiLevelType w:val="hybridMultilevel"/>
    <w:tmpl w:val="1038A8B4"/>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7" w15:restartNumberingAfterBreak="0">
    <w:nsid w:val="620100C7"/>
    <w:multiLevelType w:val="hybridMultilevel"/>
    <w:tmpl w:val="F3409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7656874">
    <w:abstractNumId w:val="20"/>
  </w:num>
  <w:num w:numId="2" w16cid:durableId="1600790745">
    <w:abstractNumId w:val="8"/>
  </w:num>
  <w:num w:numId="3" w16cid:durableId="85345723">
    <w:abstractNumId w:val="1"/>
  </w:num>
  <w:num w:numId="4" w16cid:durableId="1723089576">
    <w:abstractNumId w:val="13"/>
  </w:num>
  <w:num w:numId="5" w16cid:durableId="1802766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438451">
    <w:abstractNumId w:val="19"/>
  </w:num>
  <w:num w:numId="7" w16cid:durableId="467481838">
    <w:abstractNumId w:val="11"/>
  </w:num>
  <w:num w:numId="8" w16cid:durableId="738746720">
    <w:abstractNumId w:val="5"/>
  </w:num>
  <w:num w:numId="9" w16cid:durableId="812916436">
    <w:abstractNumId w:val="18"/>
  </w:num>
  <w:num w:numId="10" w16cid:durableId="955869741">
    <w:abstractNumId w:val="0"/>
  </w:num>
  <w:num w:numId="11" w16cid:durableId="592010518">
    <w:abstractNumId w:val="12"/>
  </w:num>
  <w:num w:numId="12" w16cid:durableId="1179345307">
    <w:abstractNumId w:val="10"/>
  </w:num>
  <w:num w:numId="13" w16cid:durableId="1764109961">
    <w:abstractNumId w:val="3"/>
  </w:num>
  <w:num w:numId="14" w16cid:durableId="1183861943">
    <w:abstractNumId w:val="9"/>
  </w:num>
  <w:num w:numId="15" w16cid:durableId="1075664876">
    <w:abstractNumId w:val="6"/>
  </w:num>
  <w:num w:numId="16" w16cid:durableId="730081224">
    <w:abstractNumId w:val="17"/>
  </w:num>
  <w:num w:numId="17" w16cid:durableId="1054892459">
    <w:abstractNumId w:val="15"/>
  </w:num>
  <w:num w:numId="18" w16cid:durableId="610357096">
    <w:abstractNumId w:val="4"/>
  </w:num>
  <w:num w:numId="19" w16cid:durableId="1946770096">
    <w:abstractNumId w:val="2"/>
  </w:num>
  <w:num w:numId="20" w16cid:durableId="1021779688">
    <w:abstractNumId w:val="16"/>
  </w:num>
  <w:num w:numId="21" w16cid:durableId="815072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6359"/>
    <w:rsid w:val="000164ED"/>
    <w:rsid w:val="000242BE"/>
    <w:rsid w:val="00031A9B"/>
    <w:rsid w:val="00032073"/>
    <w:rsid w:val="0003330D"/>
    <w:rsid w:val="00061C6C"/>
    <w:rsid w:val="00062355"/>
    <w:rsid w:val="00065745"/>
    <w:rsid w:val="0006657D"/>
    <w:rsid w:val="000A0DEC"/>
    <w:rsid w:val="000A1269"/>
    <w:rsid w:val="000A2B06"/>
    <w:rsid w:val="000A34BE"/>
    <w:rsid w:val="000A54F0"/>
    <w:rsid w:val="000B7C2B"/>
    <w:rsid w:val="000B7C3A"/>
    <w:rsid w:val="000C3965"/>
    <w:rsid w:val="000D3DC9"/>
    <w:rsid w:val="000E0372"/>
    <w:rsid w:val="000F193D"/>
    <w:rsid w:val="000F590D"/>
    <w:rsid w:val="00111E5B"/>
    <w:rsid w:val="00114D43"/>
    <w:rsid w:val="00117056"/>
    <w:rsid w:val="001222EC"/>
    <w:rsid w:val="00125F9D"/>
    <w:rsid w:val="00127389"/>
    <w:rsid w:val="001326B8"/>
    <w:rsid w:val="00133E5A"/>
    <w:rsid w:val="00137B99"/>
    <w:rsid w:val="0014349C"/>
    <w:rsid w:val="001518CC"/>
    <w:rsid w:val="00161B97"/>
    <w:rsid w:val="00166931"/>
    <w:rsid w:val="001866F9"/>
    <w:rsid w:val="001870BB"/>
    <w:rsid w:val="00190A94"/>
    <w:rsid w:val="001B0063"/>
    <w:rsid w:val="001C3FE8"/>
    <w:rsid w:val="001C46A2"/>
    <w:rsid w:val="001D5AD7"/>
    <w:rsid w:val="001D6D2D"/>
    <w:rsid w:val="001D6E50"/>
    <w:rsid w:val="001E1C87"/>
    <w:rsid w:val="001E658D"/>
    <w:rsid w:val="00216A72"/>
    <w:rsid w:val="00217620"/>
    <w:rsid w:val="002216F7"/>
    <w:rsid w:val="00226A6F"/>
    <w:rsid w:val="00235B39"/>
    <w:rsid w:val="00241E52"/>
    <w:rsid w:val="002579A1"/>
    <w:rsid w:val="00262495"/>
    <w:rsid w:val="00262F4B"/>
    <w:rsid w:val="00264606"/>
    <w:rsid w:val="00265462"/>
    <w:rsid w:val="00270E95"/>
    <w:rsid w:val="002A0653"/>
    <w:rsid w:val="002A53CF"/>
    <w:rsid w:val="002D17DB"/>
    <w:rsid w:val="002D182E"/>
    <w:rsid w:val="002D2425"/>
    <w:rsid w:val="002D3BB6"/>
    <w:rsid w:val="002D6965"/>
    <w:rsid w:val="002F51C0"/>
    <w:rsid w:val="002F7B48"/>
    <w:rsid w:val="003009CF"/>
    <w:rsid w:val="0030260B"/>
    <w:rsid w:val="0030650B"/>
    <w:rsid w:val="00313641"/>
    <w:rsid w:val="0031468E"/>
    <w:rsid w:val="003161B2"/>
    <w:rsid w:val="00325039"/>
    <w:rsid w:val="00336723"/>
    <w:rsid w:val="00351464"/>
    <w:rsid w:val="003633DD"/>
    <w:rsid w:val="00364ED0"/>
    <w:rsid w:val="00365225"/>
    <w:rsid w:val="003667BD"/>
    <w:rsid w:val="00370A1A"/>
    <w:rsid w:val="003755B7"/>
    <w:rsid w:val="003773F0"/>
    <w:rsid w:val="00383C10"/>
    <w:rsid w:val="003A1E65"/>
    <w:rsid w:val="003C00E0"/>
    <w:rsid w:val="003C03AC"/>
    <w:rsid w:val="003C0A0A"/>
    <w:rsid w:val="003C1965"/>
    <w:rsid w:val="003C429E"/>
    <w:rsid w:val="003C6C2A"/>
    <w:rsid w:val="003D3AAB"/>
    <w:rsid w:val="003D5D1A"/>
    <w:rsid w:val="003F037B"/>
    <w:rsid w:val="00402A94"/>
    <w:rsid w:val="00404EC4"/>
    <w:rsid w:val="00415706"/>
    <w:rsid w:val="00415E5C"/>
    <w:rsid w:val="00417D57"/>
    <w:rsid w:val="00426113"/>
    <w:rsid w:val="00435F01"/>
    <w:rsid w:val="00453DB9"/>
    <w:rsid w:val="00453F8C"/>
    <w:rsid w:val="004541FA"/>
    <w:rsid w:val="004563A7"/>
    <w:rsid w:val="0046311F"/>
    <w:rsid w:val="0046381B"/>
    <w:rsid w:val="00465DDB"/>
    <w:rsid w:val="00480B2D"/>
    <w:rsid w:val="00496156"/>
    <w:rsid w:val="004A0620"/>
    <w:rsid w:val="004A1012"/>
    <w:rsid w:val="004A39B6"/>
    <w:rsid w:val="004B1B28"/>
    <w:rsid w:val="004B6BCD"/>
    <w:rsid w:val="004B7FCF"/>
    <w:rsid w:val="004C07A2"/>
    <w:rsid w:val="004D355C"/>
    <w:rsid w:val="004F081C"/>
    <w:rsid w:val="00520431"/>
    <w:rsid w:val="0052163E"/>
    <w:rsid w:val="005230CE"/>
    <w:rsid w:val="00534989"/>
    <w:rsid w:val="00541ADD"/>
    <w:rsid w:val="00541F22"/>
    <w:rsid w:val="00546B89"/>
    <w:rsid w:val="00554BE9"/>
    <w:rsid w:val="00554E7E"/>
    <w:rsid w:val="00570E1F"/>
    <w:rsid w:val="00572123"/>
    <w:rsid w:val="00583BEA"/>
    <w:rsid w:val="00585B5C"/>
    <w:rsid w:val="0059200C"/>
    <w:rsid w:val="005A01D1"/>
    <w:rsid w:val="005C2F94"/>
    <w:rsid w:val="005D7D4F"/>
    <w:rsid w:val="005E6261"/>
    <w:rsid w:val="005F0BEA"/>
    <w:rsid w:val="005F3009"/>
    <w:rsid w:val="00600C72"/>
    <w:rsid w:val="00602A37"/>
    <w:rsid w:val="0060579D"/>
    <w:rsid w:val="00613816"/>
    <w:rsid w:val="006241DF"/>
    <w:rsid w:val="0063430C"/>
    <w:rsid w:val="00636B8F"/>
    <w:rsid w:val="00647A3C"/>
    <w:rsid w:val="006554EC"/>
    <w:rsid w:val="00666307"/>
    <w:rsid w:val="006830C3"/>
    <w:rsid w:val="00686C2A"/>
    <w:rsid w:val="00691446"/>
    <w:rsid w:val="00692A11"/>
    <w:rsid w:val="006936FF"/>
    <w:rsid w:val="006A0CBA"/>
    <w:rsid w:val="006A605E"/>
    <w:rsid w:val="006B1FC8"/>
    <w:rsid w:val="006D2342"/>
    <w:rsid w:val="006E3338"/>
    <w:rsid w:val="006E42C2"/>
    <w:rsid w:val="006E78BD"/>
    <w:rsid w:val="00704A15"/>
    <w:rsid w:val="00723359"/>
    <w:rsid w:val="00731485"/>
    <w:rsid w:val="00734F4F"/>
    <w:rsid w:val="00736C52"/>
    <w:rsid w:val="00765468"/>
    <w:rsid w:val="00770A4B"/>
    <w:rsid w:val="007726F2"/>
    <w:rsid w:val="007901EB"/>
    <w:rsid w:val="007957B7"/>
    <w:rsid w:val="00796136"/>
    <w:rsid w:val="007B13FF"/>
    <w:rsid w:val="007C12C8"/>
    <w:rsid w:val="007D1488"/>
    <w:rsid w:val="007D4666"/>
    <w:rsid w:val="007E1E6E"/>
    <w:rsid w:val="007E5E5C"/>
    <w:rsid w:val="007F6D82"/>
    <w:rsid w:val="00814C0E"/>
    <w:rsid w:val="008215A9"/>
    <w:rsid w:val="00827D1D"/>
    <w:rsid w:val="0083257E"/>
    <w:rsid w:val="008426D2"/>
    <w:rsid w:val="008505FA"/>
    <w:rsid w:val="00850CE0"/>
    <w:rsid w:val="00855D8B"/>
    <w:rsid w:val="00863A04"/>
    <w:rsid w:val="00893C49"/>
    <w:rsid w:val="0089782D"/>
    <w:rsid w:val="008C6535"/>
    <w:rsid w:val="008C68F2"/>
    <w:rsid w:val="008E63E4"/>
    <w:rsid w:val="008F6C11"/>
    <w:rsid w:val="00905831"/>
    <w:rsid w:val="0092034D"/>
    <w:rsid w:val="0092079D"/>
    <w:rsid w:val="00924CA5"/>
    <w:rsid w:val="00925821"/>
    <w:rsid w:val="0094057E"/>
    <w:rsid w:val="00940CE0"/>
    <w:rsid w:val="00965C56"/>
    <w:rsid w:val="00994EC5"/>
    <w:rsid w:val="00996E01"/>
    <w:rsid w:val="009A3B4A"/>
    <w:rsid w:val="009C0FE3"/>
    <w:rsid w:val="009C3241"/>
    <w:rsid w:val="009D2D4F"/>
    <w:rsid w:val="009D643F"/>
    <w:rsid w:val="009D6890"/>
    <w:rsid w:val="009D7EE6"/>
    <w:rsid w:val="009F0416"/>
    <w:rsid w:val="009F28F5"/>
    <w:rsid w:val="00A03AC6"/>
    <w:rsid w:val="00A05EE2"/>
    <w:rsid w:val="00A07614"/>
    <w:rsid w:val="00A24782"/>
    <w:rsid w:val="00A33ACC"/>
    <w:rsid w:val="00A37747"/>
    <w:rsid w:val="00A4134D"/>
    <w:rsid w:val="00A64DEB"/>
    <w:rsid w:val="00A650C2"/>
    <w:rsid w:val="00A7379D"/>
    <w:rsid w:val="00A952F0"/>
    <w:rsid w:val="00AA56A9"/>
    <w:rsid w:val="00AB013A"/>
    <w:rsid w:val="00AB6663"/>
    <w:rsid w:val="00AC3FC9"/>
    <w:rsid w:val="00AE4EDC"/>
    <w:rsid w:val="00AE5088"/>
    <w:rsid w:val="00AE5E12"/>
    <w:rsid w:val="00AE73B3"/>
    <w:rsid w:val="00AF3BA3"/>
    <w:rsid w:val="00AF70EC"/>
    <w:rsid w:val="00B01484"/>
    <w:rsid w:val="00B4324B"/>
    <w:rsid w:val="00B52596"/>
    <w:rsid w:val="00B52B54"/>
    <w:rsid w:val="00B5358E"/>
    <w:rsid w:val="00B53BFE"/>
    <w:rsid w:val="00B63E2B"/>
    <w:rsid w:val="00B63EC4"/>
    <w:rsid w:val="00B76DC4"/>
    <w:rsid w:val="00BA6DF4"/>
    <w:rsid w:val="00BB5692"/>
    <w:rsid w:val="00BC15B6"/>
    <w:rsid w:val="00BC53F2"/>
    <w:rsid w:val="00BC58E9"/>
    <w:rsid w:val="00BD588C"/>
    <w:rsid w:val="00BF20A4"/>
    <w:rsid w:val="00BF364F"/>
    <w:rsid w:val="00BF7943"/>
    <w:rsid w:val="00C00667"/>
    <w:rsid w:val="00C05041"/>
    <w:rsid w:val="00C1208A"/>
    <w:rsid w:val="00C12E25"/>
    <w:rsid w:val="00C1379E"/>
    <w:rsid w:val="00C2403A"/>
    <w:rsid w:val="00C259FD"/>
    <w:rsid w:val="00C273E8"/>
    <w:rsid w:val="00C416FE"/>
    <w:rsid w:val="00C42C39"/>
    <w:rsid w:val="00C542D5"/>
    <w:rsid w:val="00C55D9A"/>
    <w:rsid w:val="00C62939"/>
    <w:rsid w:val="00C65C20"/>
    <w:rsid w:val="00C663FF"/>
    <w:rsid w:val="00C8140C"/>
    <w:rsid w:val="00C853F9"/>
    <w:rsid w:val="00C913A6"/>
    <w:rsid w:val="00C93F71"/>
    <w:rsid w:val="00C94A0A"/>
    <w:rsid w:val="00CA1949"/>
    <w:rsid w:val="00CB1F9C"/>
    <w:rsid w:val="00CB57C6"/>
    <w:rsid w:val="00CD25B7"/>
    <w:rsid w:val="00CD7487"/>
    <w:rsid w:val="00CE3AFA"/>
    <w:rsid w:val="00CE3EE4"/>
    <w:rsid w:val="00CE4A7B"/>
    <w:rsid w:val="00CE4AAA"/>
    <w:rsid w:val="00CE5E6C"/>
    <w:rsid w:val="00CE6143"/>
    <w:rsid w:val="00D02665"/>
    <w:rsid w:val="00D027E7"/>
    <w:rsid w:val="00D06387"/>
    <w:rsid w:val="00D105FB"/>
    <w:rsid w:val="00D10775"/>
    <w:rsid w:val="00D13400"/>
    <w:rsid w:val="00D20C18"/>
    <w:rsid w:val="00D2441C"/>
    <w:rsid w:val="00D2612F"/>
    <w:rsid w:val="00D3260F"/>
    <w:rsid w:val="00D33B6E"/>
    <w:rsid w:val="00D350B3"/>
    <w:rsid w:val="00D435B5"/>
    <w:rsid w:val="00D43985"/>
    <w:rsid w:val="00D43D9A"/>
    <w:rsid w:val="00D51F46"/>
    <w:rsid w:val="00D70121"/>
    <w:rsid w:val="00D7385D"/>
    <w:rsid w:val="00D8044D"/>
    <w:rsid w:val="00DC07A6"/>
    <w:rsid w:val="00DC0814"/>
    <w:rsid w:val="00DC5775"/>
    <w:rsid w:val="00DD527C"/>
    <w:rsid w:val="00DD7F8F"/>
    <w:rsid w:val="00DE0735"/>
    <w:rsid w:val="00DE6E6F"/>
    <w:rsid w:val="00DF2399"/>
    <w:rsid w:val="00E040C3"/>
    <w:rsid w:val="00E35D96"/>
    <w:rsid w:val="00E55689"/>
    <w:rsid w:val="00E57B08"/>
    <w:rsid w:val="00E618D1"/>
    <w:rsid w:val="00E739AE"/>
    <w:rsid w:val="00E80234"/>
    <w:rsid w:val="00EA1F85"/>
    <w:rsid w:val="00EA2F0D"/>
    <w:rsid w:val="00EA4B34"/>
    <w:rsid w:val="00EB5137"/>
    <w:rsid w:val="00EB7AC3"/>
    <w:rsid w:val="00EC5179"/>
    <w:rsid w:val="00ED3533"/>
    <w:rsid w:val="00ED63AF"/>
    <w:rsid w:val="00ED6B06"/>
    <w:rsid w:val="00EE5F62"/>
    <w:rsid w:val="00EF506A"/>
    <w:rsid w:val="00F21B81"/>
    <w:rsid w:val="00F22F67"/>
    <w:rsid w:val="00F30961"/>
    <w:rsid w:val="00F32A65"/>
    <w:rsid w:val="00F33807"/>
    <w:rsid w:val="00F355BE"/>
    <w:rsid w:val="00F36902"/>
    <w:rsid w:val="00F40B5B"/>
    <w:rsid w:val="00F411E0"/>
    <w:rsid w:val="00F47C48"/>
    <w:rsid w:val="00F55F5E"/>
    <w:rsid w:val="00F635C0"/>
    <w:rsid w:val="00F76887"/>
    <w:rsid w:val="00F81517"/>
    <w:rsid w:val="00F85493"/>
    <w:rsid w:val="00F94E6D"/>
    <w:rsid w:val="00FA36B2"/>
    <w:rsid w:val="00FB1B7A"/>
    <w:rsid w:val="00FB5402"/>
    <w:rsid w:val="00FC59C2"/>
    <w:rsid w:val="00FC6E99"/>
    <w:rsid w:val="00FD37DA"/>
    <w:rsid w:val="00FF0D8D"/>
    <w:rsid w:val="00FF74F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30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A94"/>
    <w:pPr>
      <w:tabs>
        <w:tab w:val="center" w:pos="4153"/>
        <w:tab w:val="right" w:pos="8306"/>
      </w:tabs>
      <w:spacing w:after="0" w:line="240" w:lineRule="auto"/>
    </w:pPr>
  </w:style>
  <w:style w:type="character" w:customStyle="1" w:styleId="Char">
    <w:name w:val="Κεφαλίδα Char"/>
    <w:basedOn w:val="a0"/>
    <w:link w:val="a3"/>
    <w:uiPriority w:val="99"/>
    <w:rsid w:val="00190A94"/>
  </w:style>
  <w:style w:type="paragraph" w:styleId="a4">
    <w:name w:val="footer"/>
    <w:basedOn w:val="a"/>
    <w:link w:val="Char0"/>
    <w:uiPriority w:val="99"/>
    <w:unhideWhenUsed/>
    <w:rsid w:val="00190A94"/>
    <w:pPr>
      <w:tabs>
        <w:tab w:val="center" w:pos="4153"/>
        <w:tab w:val="right" w:pos="8306"/>
      </w:tabs>
      <w:spacing w:after="0" w:line="240" w:lineRule="auto"/>
    </w:pPr>
  </w:style>
  <w:style w:type="character" w:customStyle="1" w:styleId="Char0">
    <w:name w:val="Υποσέλιδο Char"/>
    <w:basedOn w:val="a0"/>
    <w:link w:val="a4"/>
    <w:uiPriority w:val="99"/>
    <w:rsid w:val="00190A94"/>
  </w:style>
  <w:style w:type="character" w:styleId="-">
    <w:name w:val="Hyperlink"/>
    <w:basedOn w:val="a0"/>
    <w:uiPriority w:val="99"/>
    <w:unhideWhenUsed/>
    <w:rsid w:val="00125F9D"/>
    <w:rPr>
      <w:color w:val="0563C1" w:themeColor="hyperlink"/>
      <w:u w:val="single"/>
    </w:rPr>
  </w:style>
  <w:style w:type="table" w:styleId="a5">
    <w:name w:val="Table Grid"/>
    <w:basedOn w:val="a1"/>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C5775"/>
    <w:rPr>
      <w:color w:val="605E5C"/>
      <w:shd w:val="clear" w:color="auto" w:fill="E1DFDD"/>
    </w:rPr>
  </w:style>
  <w:style w:type="paragraph" w:styleId="a7">
    <w:name w:val="Body Text"/>
    <w:link w:val="Char1"/>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Char1">
    <w:name w:val="Σώμα κειμένου Char"/>
    <w:basedOn w:val="a0"/>
    <w:link w:val="a7"/>
    <w:semiHidden/>
    <w:rsid w:val="00E739AE"/>
    <w:rPr>
      <w:rFonts w:ascii="Calibri" w:eastAsia="Calibri" w:hAnsi="Calibri" w:cs="Calibri"/>
      <w:color w:val="000000"/>
      <w:u w:color="000000"/>
      <w:lang w:eastAsia="el-GR"/>
    </w:rPr>
  </w:style>
  <w:style w:type="paragraph" w:styleId="a8">
    <w:name w:val="List Paragraph"/>
    <w:basedOn w:val="a"/>
    <w:uiPriority w:val="34"/>
    <w:qFormat/>
    <w:rsid w:val="00E739AE"/>
    <w:pPr>
      <w:spacing w:after="160" w:line="252" w:lineRule="auto"/>
      <w:ind w:left="720"/>
      <w:contextualSpacing/>
    </w:pPr>
    <w:rPr>
      <w:lang w:val="en-US"/>
    </w:rPr>
  </w:style>
  <w:style w:type="paragraph" w:customStyle="1" w:styleId="yiv8658412845p1">
    <w:name w:val="yiv8658412845p1"/>
    <w:basedOn w:val="a"/>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a0"/>
    <w:rsid w:val="00E739AE"/>
  </w:style>
  <w:style w:type="paragraph" w:styleId="a9">
    <w:name w:val="footnote text"/>
    <w:basedOn w:val="a"/>
    <w:link w:val="Char2"/>
    <w:uiPriority w:val="99"/>
    <w:semiHidden/>
    <w:unhideWhenUsed/>
    <w:rsid w:val="0030650B"/>
    <w:pPr>
      <w:spacing w:after="0"/>
    </w:pPr>
    <w:rPr>
      <w:rFonts w:cs="Calibri"/>
      <w:sz w:val="20"/>
      <w:szCs w:val="20"/>
    </w:rPr>
  </w:style>
  <w:style w:type="character" w:customStyle="1" w:styleId="Char2">
    <w:name w:val="Κείμενο υποσημείωσης Char"/>
    <w:basedOn w:val="a0"/>
    <w:link w:val="a9"/>
    <w:uiPriority w:val="99"/>
    <w:semiHidden/>
    <w:rsid w:val="0030650B"/>
    <w:rPr>
      <w:rFonts w:ascii="Calibri" w:eastAsia="Calibri" w:hAnsi="Calibri" w:cs="Calibri"/>
      <w:sz w:val="20"/>
      <w:szCs w:val="20"/>
    </w:rPr>
  </w:style>
  <w:style w:type="character" w:customStyle="1" w:styleId="EPOList-numbersChar">
    <w:name w:val="EPO List - numbers Char"/>
    <w:basedOn w:val="a0"/>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a"/>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aa">
    <w:name w:val="footnote reference"/>
    <w:basedOn w:val="a0"/>
    <w:uiPriority w:val="99"/>
    <w:semiHidden/>
    <w:unhideWhenUsed/>
    <w:rsid w:val="0030650B"/>
    <w:rPr>
      <w:vertAlign w:val="superscript"/>
    </w:rPr>
  </w:style>
  <w:style w:type="character" w:customStyle="1" w:styleId="normaltextrun">
    <w:name w:val="normaltextrun"/>
    <w:basedOn w:val="a0"/>
    <w:rsid w:val="0030650B"/>
  </w:style>
  <w:style w:type="character" w:customStyle="1" w:styleId="eop">
    <w:name w:val="eop"/>
    <w:basedOn w:val="a0"/>
    <w:rsid w:val="0030650B"/>
  </w:style>
  <w:style w:type="paragraph" w:styleId="Web">
    <w:name w:val="Normal (Web)"/>
    <w:basedOn w:val="a"/>
    <w:uiPriority w:val="99"/>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ab">
    <w:name w:val="Title"/>
    <w:basedOn w:val="a"/>
    <w:next w:val="a"/>
    <w:link w:val="Char3"/>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3">
    <w:name w:val="Τίτλος Char"/>
    <w:basedOn w:val="a0"/>
    <w:link w:val="ab"/>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ac">
    <w:name w:val="Strong"/>
    <w:basedOn w:val="a0"/>
    <w:uiPriority w:val="22"/>
    <w:qFormat/>
    <w:rsid w:val="00AE5E12"/>
    <w:rPr>
      <w:b/>
      <w:bCs/>
    </w:rPr>
  </w:style>
  <w:style w:type="paragraph" w:styleId="ad">
    <w:name w:val="Revision"/>
    <w:hidden/>
    <w:uiPriority w:val="99"/>
    <w:semiHidden/>
    <w:rsid w:val="0094057E"/>
    <w:pPr>
      <w:spacing w:after="0" w:line="240" w:lineRule="auto"/>
    </w:pPr>
    <w:rPr>
      <w:rFonts w:ascii="Calibri" w:eastAsia="Calibri" w:hAnsi="Calibri" w:cs="Times New Roman"/>
    </w:rPr>
  </w:style>
  <w:style w:type="paragraph" w:styleId="ae">
    <w:name w:val="Balloon Text"/>
    <w:basedOn w:val="a"/>
    <w:link w:val="Char4"/>
    <w:uiPriority w:val="99"/>
    <w:semiHidden/>
    <w:unhideWhenUsed/>
    <w:rsid w:val="0092034D"/>
    <w:pPr>
      <w:spacing w:after="0" w:line="240" w:lineRule="auto"/>
    </w:pPr>
    <w:rPr>
      <w:rFonts w:ascii="Times New Roman" w:hAnsi="Times New Roman"/>
      <w:sz w:val="18"/>
      <w:szCs w:val="18"/>
    </w:rPr>
  </w:style>
  <w:style w:type="character" w:customStyle="1" w:styleId="Char4">
    <w:name w:val="Κείμενο πλαισίου Char"/>
    <w:basedOn w:val="a0"/>
    <w:link w:val="ae"/>
    <w:uiPriority w:val="99"/>
    <w:semiHidden/>
    <w:rsid w:val="0092034D"/>
    <w:rPr>
      <w:rFonts w:ascii="Times New Roman" w:eastAsia="Calibri" w:hAnsi="Times New Roman" w:cs="Times New Roman"/>
      <w:sz w:val="18"/>
      <w:szCs w:val="18"/>
    </w:rPr>
  </w:style>
  <w:style w:type="character" w:styleId="-0">
    <w:name w:val="FollowedHyperlink"/>
    <w:basedOn w:val="a0"/>
    <w:uiPriority w:val="99"/>
    <w:semiHidden/>
    <w:unhideWhenUsed/>
    <w:rsid w:val="00554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383751894">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541939540">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ologyforesight2050.gr/" TargetMode="External"/><Relationship Id="rId13" Type="http://schemas.openxmlformats.org/officeDocument/2006/relationships/hyperlink" Target="http://www.atlantisresearc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echnologyforesight2050.gr" TargetMode="External"/><Relationship Id="rId4" Type="http://schemas.openxmlformats.org/officeDocument/2006/relationships/settings" Target="settings.xml"/><Relationship Id="rId9" Type="http://schemas.openxmlformats.org/officeDocument/2006/relationships/hyperlink" Target="mailto:technology_foresight@obi.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925</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Vivian Makri</cp:lastModifiedBy>
  <cp:revision>5</cp:revision>
  <cp:lastPrinted>2026-03-19T07:09:00Z</cp:lastPrinted>
  <dcterms:created xsi:type="dcterms:W3CDTF">2026-04-02T09:14:00Z</dcterms:created>
  <dcterms:modified xsi:type="dcterms:W3CDTF">2026-04-03T08:00:00Z</dcterms:modified>
</cp:coreProperties>
</file>