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EE36" w14:textId="47C00343" w:rsidR="007C7808" w:rsidRPr="002A7DB8" w:rsidRDefault="007C7808" w:rsidP="002A7DB8">
      <w:pPr>
        <w:jc w:val="center"/>
        <w:rPr>
          <w:b/>
          <w:bCs/>
          <w:color w:val="0070C0"/>
          <w:sz w:val="28"/>
          <w:szCs w:val="28"/>
        </w:rPr>
      </w:pPr>
      <w:r w:rsidRPr="002A7DB8">
        <w:rPr>
          <w:b/>
          <w:bCs/>
          <w:color w:val="0070C0"/>
          <w:sz w:val="28"/>
          <w:szCs w:val="28"/>
        </w:rPr>
        <w:t>4</w:t>
      </w:r>
      <w:r w:rsidRPr="002A7DB8">
        <w:rPr>
          <w:b/>
          <w:bCs/>
          <w:color w:val="0070C0"/>
          <w:sz w:val="28"/>
          <w:szCs w:val="28"/>
          <w:vertAlign w:val="superscript"/>
        </w:rPr>
        <w:t>Η</w:t>
      </w:r>
      <w:r w:rsidRPr="002A7DB8">
        <w:rPr>
          <w:b/>
          <w:bCs/>
          <w:color w:val="0070C0"/>
          <w:sz w:val="28"/>
          <w:szCs w:val="28"/>
        </w:rPr>
        <w:t xml:space="preserve"> ΣΥΝΟΔΟΣ ΚΟΡΥΦΗΣ ΒΑΛΚΑΝΙΚΩΝ ΠΟΛΕΩΝ (Β40)</w:t>
      </w:r>
    </w:p>
    <w:p w14:paraId="0885B10A" w14:textId="31DE10CC" w:rsidR="001A1095" w:rsidRPr="00583FF8" w:rsidRDefault="001A1095" w:rsidP="002A7DB8">
      <w:pPr>
        <w:jc w:val="center"/>
        <w:rPr>
          <w:b/>
          <w:bCs/>
          <w:color w:val="0070C0"/>
          <w:u w:val="single"/>
        </w:rPr>
      </w:pPr>
      <w:r w:rsidRPr="002A7DB8">
        <w:rPr>
          <w:b/>
          <w:bCs/>
          <w:color w:val="0070C0"/>
          <w:u w:val="single"/>
        </w:rPr>
        <w:t>ΣΥΜΜΕΤΟΧΗ ΤΗΣ ΕΠΙΤΕΡΑΜΜΕΝΗΣ ΕΙΣΗΓΗΤΡΙΑΣ ΤΟΥ ΚΟΓΚΡΕΣΟΥ ΓΙΑ ΤΟ ΠΕΡΙΒΑΛΛΟΝ ΚΑΙ ΤΗΝ ΕΝΕΡΓΕΙΑ Κας ΥΔΡΑΙΟΥ ΜΕΡΟΠΗΣ</w:t>
      </w:r>
    </w:p>
    <w:p w14:paraId="41FB8B7E" w14:textId="39EA7355" w:rsidR="001A1095" w:rsidRPr="002A7DB8" w:rsidRDefault="002A7DB8" w:rsidP="002A7DB8">
      <w:pPr>
        <w:jc w:val="center"/>
        <w:rPr>
          <w:i/>
          <w:iCs/>
        </w:rPr>
      </w:pPr>
      <w:r w:rsidRPr="002A7DB8">
        <w:rPr>
          <w:i/>
          <w:iCs/>
        </w:rPr>
        <w:t>Σόφια - Βουλγαρία,</w:t>
      </w:r>
      <w:r w:rsidR="001A1095" w:rsidRPr="002A7DB8">
        <w:rPr>
          <w:i/>
          <w:iCs/>
        </w:rPr>
        <w:t xml:space="preserve"> </w:t>
      </w:r>
      <w:r w:rsidR="00AE6237" w:rsidRPr="002A7DB8">
        <w:rPr>
          <w:i/>
          <w:iCs/>
        </w:rPr>
        <w:t>2</w:t>
      </w:r>
      <w:r w:rsidR="00A57282" w:rsidRPr="002A7DB8">
        <w:rPr>
          <w:i/>
          <w:iCs/>
        </w:rPr>
        <w:t>4</w:t>
      </w:r>
      <w:r w:rsidR="00AE6237" w:rsidRPr="002A7DB8">
        <w:rPr>
          <w:i/>
          <w:iCs/>
        </w:rPr>
        <w:t>-</w:t>
      </w:r>
      <w:r w:rsidR="001A1095" w:rsidRPr="002A7DB8">
        <w:rPr>
          <w:i/>
          <w:iCs/>
        </w:rPr>
        <w:t>25.2.2025</w:t>
      </w:r>
    </w:p>
    <w:p w14:paraId="002CB718" w14:textId="77777777" w:rsidR="001A1095" w:rsidRDefault="001A1095"/>
    <w:p w14:paraId="725E2248" w14:textId="7485DD80" w:rsidR="001A1095" w:rsidRDefault="001A1095" w:rsidP="002A7DB8">
      <w:pPr>
        <w:ind w:firstLine="720"/>
        <w:jc w:val="both"/>
      </w:pPr>
      <w:r>
        <w:t xml:space="preserve">Πραγματοποιήθηκε στις </w:t>
      </w:r>
      <w:r w:rsidR="00AE6237">
        <w:t>2</w:t>
      </w:r>
      <w:r w:rsidR="00A57282">
        <w:t>4</w:t>
      </w:r>
      <w:r w:rsidR="00AE6237">
        <w:t>-2</w:t>
      </w:r>
      <w:r>
        <w:t xml:space="preserve">5 Φεβρουαρίου τρέχοντος η Σύνοδος Κορυφής των Βαλκανικών Πόλεων, </w:t>
      </w:r>
      <w:r w:rsidR="007C7808">
        <w:t xml:space="preserve">Β40, </w:t>
      </w:r>
      <w:r>
        <w:t>στην Σόφια της Βουλγαρίας. Πρόκειται για την τέταρτη τέτοια διοργάνωση μετά τις αντίστοιχες της Κωνσταντινούπολης</w:t>
      </w:r>
      <w:r w:rsidR="009476DD" w:rsidRPr="009476DD">
        <w:t xml:space="preserve"> (29-30.11.2021)</w:t>
      </w:r>
      <w:r>
        <w:t>, των Αθηνών</w:t>
      </w:r>
      <w:r w:rsidR="009476DD" w:rsidRPr="009476DD">
        <w:t xml:space="preserve"> (22-24.1.2023)</w:t>
      </w:r>
      <w:r>
        <w:t xml:space="preserve"> κ</w:t>
      </w:r>
      <w:r w:rsidR="00A740D5">
        <w:t>α</w:t>
      </w:r>
      <w:r>
        <w:t xml:space="preserve">ι των </w:t>
      </w:r>
      <w:proofErr w:type="spellStart"/>
      <w:r>
        <w:t>Τιράνων</w:t>
      </w:r>
      <w:proofErr w:type="spellEnd"/>
      <w:r w:rsidR="009476DD" w:rsidRPr="009476DD">
        <w:t xml:space="preserve"> (29-21.1.2024)</w:t>
      </w:r>
      <w:r>
        <w:t>.</w:t>
      </w:r>
    </w:p>
    <w:p w14:paraId="56907113" w14:textId="2CBECB81" w:rsidR="001A1095" w:rsidRPr="00AE6237" w:rsidRDefault="001A1095" w:rsidP="002A7DB8">
      <w:pPr>
        <w:ind w:firstLine="720"/>
        <w:jc w:val="both"/>
      </w:pPr>
      <w:r>
        <w:t>Η Σύνοδος Β40 είχε τον τίτλο «το Μέλλον των Βαλκανίων: Καινοτομία, Πράσινη Μετάβαση, Συνεργασία και Ανάπτυξη»</w:t>
      </w:r>
      <w:r w:rsidR="00AE6237">
        <w:t xml:space="preserve"> και κατά τη διάρκειά της παρουσιάστηκαν σημαντικές ιδέες σχετικά με το κοινό μέλλον των πόλεων μας στα Βαλκάνια. Η Προεδρία πέρασε από τα Τίρανα στην Σόφια, τη παρουσία του Δημάρχου της Κωνσταντινούπολης, του Δημάρχου της Σόφιας και του αντιδημάρχου των </w:t>
      </w:r>
      <w:proofErr w:type="spellStart"/>
      <w:r w:rsidR="00AE6237">
        <w:t>Τιράνων</w:t>
      </w:r>
      <w:proofErr w:type="spellEnd"/>
      <w:r w:rsidR="00AE6237">
        <w:t>, ενώ την Σύνοδο τίμησε η επιτετραμμένη Εισηγήτρια του Κογκρέσου του Συμβουλίου της Ευρώπης κ. Υδραίου Μερόπη (μέλος και της εθνικής αντιπροσωπείας στο Διεθνές Όργανο)</w:t>
      </w:r>
      <w:r w:rsidR="00A57282">
        <w:t xml:space="preserve">. Η </w:t>
      </w:r>
      <w:r w:rsidR="00672DF4">
        <w:t>Σύνοδος έφερε κοντά πολιτικούς αρχηγούς και αιρετούς της τοπικής και περιφερειακής αυτοδιοίκησης, ειδικούς, παράγοντες της αγοράς από 12 κράτη, ενώ επικεντρώθηκε σε θέματα όπως η τοπική κλιματική δράση, η μετανάστευση, η τοπική οικονομική και πολιτιστική συνεργασία, η βιωσιμότητα στον τουρισμό και η ψηφιακή μετάβαση καθώς και η προετοιμασία των πόλεων</w:t>
      </w:r>
      <w:r w:rsidR="00796A07">
        <w:t xml:space="preserve"> των Β40</w:t>
      </w:r>
      <w:r w:rsidR="00672DF4">
        <w:t xml:space="preserve"> για την </w:t>
      </w:r>
      <w:r w:rsidR="00583043">
        <w:t>ευρωπαϊκή προοπτική</w:t>
      </w:r>
      <w:r w:rsidR="00672DF4">
        <w:t>.</w:t>
      </w:r>
    </w:p>
    <w:p w14:paraId="3D1E9F8D" w14:textId="7E6024A6" w:rsidR="003C45CD" w:rsidRDefault="001A1095" w:rsidP="002A7DB8">
      <w:pPr>
        <w:ind w:firstLine="720"/>
        <w:jc w:val="both"/>
      </w:pPr>
      <w:r>
        <w:t xml:space="preserve">«Οι πόλεις βρίσκονται στο κέντρο των οικονομικών και κοινωνικών εξελίξεων και παίζουν ζωτικό ρόλο στη διαμόρφωση βιώσιμων αστικών συστημάτων» υπογράμμισε η κ. </w:t>
      </w:r>
      <w:r w:rsidR="00AE6237">
        <w:t>Υδραίου, τονίζοντας την σημαντικότητα της ισορροπίας ανάμεσα στην ανταπόκριση στις απαιτήσεις της σημερινής ζωής</w:t>
      </w:r>
      <w:r w:rsidR="003C45CD">
        <w:t xml:space="preserve"> και </w:t>
      </w:r>
      <w:r w:rsidR="00A601EE">
        <w:t>σ</w:t>
      </w:r>
      <w:r w:rsidR="003C45CD">
        <w:t>τον σεβασμό</w:t>
      </w:r>
      <w:r w:rsidR="00AE6237">
        <w:t xml:space="preserve"> των αναγκών των μελλοντικών </w:t>
      </w:r>
      <w:r w:rsidR="003C45CD">
        <w:t>γενεών. Αναφέρθηκε επίσης στην επείγουσα ανάγκη να τεθούν στις προτεραιότητες των δήμων οι πράσινες υποδομές, συμπεριλαμβανομένων των πράσινων κτηρίων, τα αστικά δάση και η αποτελεσματική διαχείριση του νερού και των απορριμμάτων , προκειμένου να αναπτυχθεί η κλιματική ανθεκτικότητα και η αστική βιωσιμότητα.</w:t>
      </w:r>
    </w:p>
    <w:p w14:paraId="4988CE2C" w14:textId="72575207" w:rsidR="002A7DB8" w:rsidRDefault="003C45CD" w:rsidP="002A7DB8">
      <w:pPr>
        <w:ind w:firstLine="720"/>
        <w:jc w:val="both"/>
      </w:pPr>
      <w:r>
        <w:t xml:space="preserve">Στην λήξη της 3μερης Συνόδου Κορυφής των Β40 και μάλιστα στην θεματική συζήτηση σχετικά με την «Χρηματοδότηση Ανθεκτικών Μελλοντικών Κοινωνιών: Επενδύσεις και Καινοτομίες για Βιώσιμες Βαλκανικές Πόλεις» η επιτετραμμένη εισηγήτρια αναφέρθηκε αναλυτικότερα στις πρωτοβουλίες-κλειδιά του Κογκρέσου για το Περιβάλλον, συμπεριλαμβανομένου </w:t>
      </w:r>
      <w:r w:rsidR="00F21E98">
        <w:t xml:space="preserve">του Τρίτου Τόμου του Εγχειριδίου για τα Ανθρώπινα Δικαιώματα στις Τοπικές και </w:t>
      </w:r>
      <w:r w:rsidR="00F21E98">
        <w:lastRenderedPageBreak/>
        <w:t xml:space="preserve">Περιφερειακές Αρχές σχετικά με το Περιβάλλον και τις Βιώσιμες Πρακτικές, </w:t>
      </w:r>
      <w:r w:rsidR="000B08C6">
        <w:t xml:space="preserve">στις </w:t>
      </w:r>
      <w:r w:rsidR="00F21E98">
        <w:t xml:space="preserve">Εκθέσεις και Συστάσεις σχετικά με την προετοιμασία για φυσικές καταστροφές και για την κυκλική οικονομία, καθώς και στις </w:t>
      </w:r>
      <w:r w:rsidR="000A120A">
        <w:t>τελευταίες</w:t>
      </w:r>
      <w:r w:rsidR="00F21E98">
        <w:t xml:space="preserve"> εκθέσεις που </w:t>
      </w:r>
      <w:r w:rsidR="000B08C6">
        <w:t xml:space="preserve">αφορούν </w:t>
      </w:r>
      <w:r w:rsidR="00F21E98">
        <w:t>στο ζήτημα της διαχείρισης των υδάτινων πόρων</w:t>
      </w:r>
      <w:r w:rsidR="000A120A">
        <w:t xml:space="preserve"> </w:t>
      </w:r>
      <w:r w:rsidR="00F21E98">
        <w:t xml:space="preserve">και της διάβρωσης των ακτών. Η κ. Υδραίου επίσης σημείωσε την πρόταση του Κογκρέσου Τοπικών και Περιφερειακών Αρχών του </w:t>
      </w:r>
      <w:proofErr w:type="spellStart"/>
      <w:r w:rsidR="00F21E98">
        <w:t>ΣτΕ</w:t>
      </w:r>
      <w:proofErr w:type="spellEnd"/>
      <w:r w:rsidR="00F21E98">
        <w:t xml:space="preserve"> για τη διατύπωση ενός Πρόσθετου Πρωτοκόλλου του </w:t>
      </w:r>
      <w:r w:rsidR="000A120A">
        <w:t>Ευρωπαϊκού</w:t>
      </w:r>
      <w:r w:rsidR="00F21E98">
        <w:t xml:space="preserve"> Χάρτη Τοπικής Αυτονομίας</w:t>
      </w:r>
      <w:r w:rsidR="000A120A">
        <w:t xml:space="preserve"> </w:t>
      </w:r>
      <w:r w:rsidR="00F21E98">
        <w:t>για τις Περιβαλλοντικές Ευθύνες σε τοπικό επίπεδο</w:t>
      </w:r>
      <w:r w:rsidR="000A120A">
        <w:t>.</w:t>
      </w:r>
      <w:r w:rsidR="00200B1D">
        <w:t xml:space="preserve"> Αυτό θα ενδυναμώσει την ανθεκτικότητα των τοπικών αρχών στην αντιμετώπιση περιβαλλοντικών κρίσεων, </w:t>
      </w:r>
      <w:r w:rsidR="00DD4623">
        <w:t>θ</w:t>
      </w:r>
      <w:r w:rsidR="00200B1D">
        <w:t xml:space="preserve">α βελτιώσει </w:t>
      </w:r>
      <w:r w:rsidR="00DD4623">
        <w:t xml:space="preserve">την αντιμετώπιση των κινδύνων </w:t>
      </w:r>
      <w:r w:rsidR="00200B1D">
        <w:t>στην περιβαλλοντική διαχείριση</w:t>
      </w:r>
      <w:r w:rsidR="00A57282">
        <w:t xml:space="preserve"> και </w:t>
      </w:r>
      <w:r w:rsidR="00DD4623">
        <w:t>θ</w:t>
      </w:r>
      <w:r w:rsidR="00A57282">
        <w:t>α υποστηρίξει τις τοπικές πρωτοβουλίες μείωσης του φαινόμενου του θερμοκηπίου</w:t>
      </w:r>
      <w:r w:rsidR="00DD4623">
        <w:t>.</w:t>
      </w:r>
    </w:p>
    <w:p w14:paraId="446DC536" w14:textId="0D301E5E" w:rsidR="002A7DB8" w:rsidRDefault="00583FF8" w:rsidP="002A7DB8">
      <w:pPr>
        <w:ind w:firstLine="720"/>
        <w:jc w:val="both"/>
      </w:pPr>
      <w:r>
        <w:t xml:space="preserve">Περισσότερα για την </w:t>
      </w:r>
      <w:r w:rsidR="002A7DB8">
        <w:t>4</w:t>
      </w:r>
      <w:r w:rsidR="002A7DB8" w:rsidRPr="002A7DB8">
        <w:rPr>
          <w:vertAlign w:val="superscript"/>
        </w:rPr>
        <w:t>η</w:t>
      </w:r>
      <w:r w:rsidR="002A7DB8">
        <w:t xml:space="preserve"> </w:t>
      </w:r>
      <w:r>
        <w:t>Σύνοδος</w:t>
      </w:r>
      <w:r w:rsidR="002A7DB8">
        <w:t xml:space="preserve"> Κορυφής των Β40 </w:t>
      </w:r>
      <w:r>
        <w:t>ε</w:t>
      </w:r>
      <w:r w:rsidR="002A7DB8">
        <w:t xml:space="preserve">δώ: </w:t>
      </w:r>
      <w:hyperlink r:id="rId4" w:history="1">
        <w:r w:rsidR="002A7DB8" w:rsidRPr="004E484B">
          <w:rPr>
            <w:rStyle w:val="-"/>
          </w:rPr>
          <w:t>https://b40network.org/v2/sofia-summit/</w:t>
        </w:r>
      </w:hyperlink>
      <w:r w:rsidR="002A7DB8">
        <w:t xml:space="preserve"> </w:t>
      </w:r>
    </w:p>
    <w:p w14:paraId="1AC95B25" w14:textId="77777777" w:rsidR="002A7DB8" w:rsidRPr="002A7DB8" w:rsidRDefault="002A7DB8" w:rsidP="003C45CD">
      <w:pPr>
        <w:jc w:val="both"/>
        <w:rPr>
          <w:b/>
          <w:bCs/>
        </w:rPr>
      </w:pPr>
    </w:p>
    <w:p w14:paraId="3F3A14C7" w14:textId="26F084A9" w:rsidR="002A7DB8" w:rsidRPr="002A7DB8" w:rsidRDefault="002A7DB8" w:rsidP="002A7DB8">
      <w:pPr>
        <w:spacing w:after="0"/>
        <w:jc w:val="both"/>
        <w:rPr>
          <w:b/>
          <w:bCs/>
          <w:i/>
          <w:iCs/>
          <w:color w:val="0070C0"/>
          <w:sz w:val="22"/>
          <w:szCs w:val="22"/>
        </w:rPr>
      </w:pPr>
      <w:r w:rsidRPr="002A7DB8">
        <w:rPr>
          <w:b/>
          <w:bCs/>
          <w:i/>
          <w:iCs/>
          <w:color w:val="0070C0"/>
          <w:sz w:val="22"/>
          <w:szCs w:val="22"/>
        </w:rPr>
        <w:t>Χαμακιώτη Δέσποινα</w:t>
      </w:r>
    </w:p>
    <w:p w14:paraId="43F5ACF7" w14:textId="53210EC5" w:rsidR="002A7DB8" w:rsidRPr="002A7DB8" w:rsidRDefault="002A7DB8" w:rsidP="002A7DB8">
      <w:pPr>
        <w:spacing w:after="0"/>
        <w:jc w:val="both"/>
        <w:rPr>
          <w:i/>
          <w:iCs/>
          <w:color w:val="0070C0"/>
          <w:sz w:val="22"/>
          <w:szCs w:val="22"/>
        </w:rPr>
      </w:pPr>
      <w:proofErr w:type="spellStart"/>
      <w:r w:rsidRPr="002A7DB8">
        <w:rPr>
          <w:i/>
          <w:iCs/>
          <w:color w:val="0070C0"/>
          <w:sz w:val="22"/>
          <w:szCs w:val="22"/>
        </w:rPr>
        <w:t>Τμ</w:t>
      </w:r>
      <w:proofErr w:type="spellEnd"/>
      <w:r w:rsidRPr="002A7DB8">
        <w:rPr>
          <w:i/>
          <w:iCs/>
          <w:color w:val="0070C0"/>
          <w:sz w:val="22"/>
          <w:szCs w:val="22"/>
        </w:rPr>
        <w:t xml:space="preserve">. Διεθνών Σχέσεων &amp; </w:t>
      </w:r>
      <w:proofErr w:type="spellStart"/>
      <w:r w:rsidRPr="002A7DB8">
        <w:rPr>
          <w:i/>
          <w:iCs/>
          <w:color w:val="0070C0"/>
          <w:sz w:val="22"/>
          <w:szCs w:val="22"/>
        </w:rPr>
        <w:t>Ευρ</w:t>
      </w:r>
      <w:proofErr w:type="spellEnd"/>
      <w:r w:rsidRPr="002A7DB8">
        <w:rPr>
          <w:i/>
          <w:iCs/>
          <w:color w:val="0070C0"/>
          <w:sz w:val="22"/>
          <w:szCs w:val="22"/>
        </w:rPr>
        <w:t>. Προγραμμάτων</w:t>
      </w:r>
    </w:p>
    <w:p w14:paraId="63E1B18F" w14:textId="17225FA8" w:rsidR="002A7DB8" w:rsidRPr="00583FF8" w:rsidRDefault="002A7DB8" w:rsidP="002A7DB8">
      <w:pPr>
        <w:spacing w:after="0"/>
        <w:jc w:val="both"/>
        <w:rPr>
          <w:i/>
          <w:iCs/>
          <w:color w:val="0070C0"/>
          <w:sz w:val="22"/>
          <w:szCs w:val="22"/>
        </w:rPr>
      </w:pPr>
      <w:r w:rsidRPr="002A7DB8">
        <w:rPr>
          <w:i/>
          <w:iCs/>
          <w:color w:val="0070C0"/>
          <w:sz w:val="22"/>
          <w:szCs w:val="22"/>
        </w:rPr>
        <w:t xml:space="preserve">Γραμματεία Εθνικής </w:t>
      </w:r>
      <w:proofErr w:type="spellStart"/>
      <w:r w:rsidRPr="002A7DB8">
        <w:rPr>
          <w:i/>
          <w:iCs/>
          <w:color w:val="0070C0"/>
          <w:sz w:val="22"/>
          <w:szCs w:val="22"/>
        </w:rPr>
        <w:t>Αντ</w:t>
      </w:r>
      <w:proofErr w:type="spellEnd"/>
      <w:r w:rsidRPr="002A7DB8">
        <w:rPr>
          <w:i/>
          <w:iCs/>
          <w:color w:val="0070C0"/>
          <w:sz w:val="22"/>
          <w:szCs w:val="22"/>
        </w:rPr>
        <w:t>/</w:t>
      </w:r>
      <w:proofErr w:type="spellStart"/>
      <w:r w:rsidRPr="002A7DB8">
        <w:rPr>
          <w:i/>
          <w:iCs/>
          <w:color w:val="0070C0"/>
          <w:sz w:val="22"/>
          <w:szCs w:val="22"/>
        </w:rPr>
        <w:t>πείας</w:t>
      </w:r>
      <w:proofErr w:type="spellEnd"/>
      <w:r w:rsidRPr="002A7DB8">
        <w:rPr>
          <w:i/>
          <w:iCs/>
          <w:color w:val="0070C0"/>
          <w:sz w:val="22"/>
          <w:szCs w:val="22"/>
        </w:rPr>
        <w:t xml:space="preserve"> Κογκρέσο </w:t>
      </w:r>
      <w:proofErr w:type="spellStart"/>
      <w:r w:rsidRPr="002A7DB8">
        <w:rPr>
          <w:i/>
          <w:iCs/>
          <w:color w:val="0070C0"/>
          <w:sz w:val="22"/>
          <w:szCs w:val="22"/>
        </w:rPr>
        <w:t>ΣτΕ</w:t>
      </w:r>
      <w:proofErr w:type="spellEnd"/>
    </w:p>
    <w:p w14:paraId="0122D0D6" w14:textId="2EFAA5E6" w:rsidR="002A7DB8" w:rsidRPr="002A7DB8" w:rsidRDefault="002A7DB8" w:rsidP="002A7DB8">
      <w:pPr>
        <w:spacing w:after="0"/>
        <w:jc w:val="both"/>
        <w:rPr>
          <w:i/>
          <w:iCs/>
          <w:color w:val="0070C0"/>
          <w:sz w:val="22"/>
          <w:szCs w:val="22"/>
        </w:rPr>
      </w:pPr>
      <w:r w:rsidRPr="002A7DB8">
        <w:rPr>
          <w:i/>
          <w:iCs/>
          <w:color w:val="0070C0"/>
          <w:sz w:val="22"/>
          <w:szCs w:val="22"/>
        </w:rPr>
        <w:t>ΚΕΔΕ</w:t>
      </w:r>
    </w:p>
    <w:sectPr w:rsidR="002A7DB8" w:rsidRPr="002A7D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CD"/>
    <w:rsid w:val="000A120A"/>
    <w:rsid w:val="000B08C6"/>
    <w:rsid w:val="001A1095"/>
    <w:rsid w:val="00200B1D"/>
    <w:rsid w:val="002A7DB8"/>
    <w:rsid w:val="003C45CD"/>
    <w:rsid w:val="00583043"/>
    <w:rsid w:val="00583FF8"/>
    <w:rsid w:val="00627A85"/>
    <w:rsid w:val="00672DF4"/>
    <w:rsid w:val="00796A07"/>
    <w:rsid w:val="007C7808"/>
    <w:rsid w:val="009476DD"/>
    <w:rsid w:val="00A57282"/>
    <w:rsid w:val="00A601EE"/>
    <w:rsid w:val="00A740D5"/>
    <w:rsid w:val="00AE6237"/>
    <w:rsid w:val="00BE5E95"/>
    <w:rsid w:val="00BF49EE"/>
    <w:rsid w:val="00C7085B"/>
    <w:rsid w:val="00DD4623"/>
    <w:rsid w:val="00F21E98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1D0E"/>
  <w15:chartTrackingRefBased/>
  <w15:docId w15:val="{63579848-C293-4D15-AE38-250C496C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0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0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0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0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0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0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0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0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0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0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0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0B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0B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0B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0B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0B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0B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0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0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0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0B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0B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0B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0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0B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0BC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A7DB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40network.org/v2/sofia-summi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Chamakioti</dc:creator>
  <cp:keywords/>
  <dc:description/>
  <cp:lastModifiedBy>Despoina Chamakioti</cp:lastModifiedBy>
  <cp:revision>15</cp:revision>
  <cp:lastPrinted>2025-02-27T12:20:00Z</cp:lastPrinted>
  <dcterms:created xsi:type="dcterms:W3CDTF">2025-02-27T11:15:00Z</dcterms:created>
  <dcterms:modified xsi:type="dcterms:W3CDTF">2025-02-27T15:13:00Z</dcterms:modified>
</cp:coreProperties>
</file>