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27D1D" w14:textId="4BECECB6" w:rsidR="006929E6" w:rsidRPr="006929E6" w:rsidRDefault="006929E6">
      <w:pPr>
        <w:rPr>
          <w:rFonts w:ascii="Tahoma" w:hAnsi="Tahoma" w:cs="Tahoma"/>
          <w:b/>
          <w:bCs/>
          <w:sz w:val="28"/>
          <w:szCs w:val="28"/>
          <w:lang w:val="el-G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6CF276" wp14:editId="0F91841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23975" cy="1414780"/>
            <wp:effectExtent l="0" t="0" r="9525" b="0"/>
            <wp:wrapSquare wrapText="bothSides"/>
            <wp:docPr id="1423856400" name="Εικόνα 1" descr="Εικόνα που περιέχει κείμενο, γραμματοσειρά, λογότυπο, γραφικ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856400" name="Εικόνα 1" descr="Εικόνα που περιέχει κείμενο, γραμματοσειρά, λογότυπο, γραφικά&#10;&#10;Περιγραφή που δημιουργήθηκε αυτόματα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29E6">
        <w:rPr>
          <w:rFonts w:ascii="Tahoma" w:hAnsi="Tahoma" w:cs="Tahoma"/>
          <w:b/>
          <w:bCs/>
          <w:sz w:val="28"/>
          <w:szCs w:val="28"/>
          <w:lang w:val="el-GR"/>
        </w:rPr>
        <w:t>Επανεκκίνηση</w:t>
      </w:r>
    </w:p>
    <w:p w14:paraId="1326801A" w14:textId="77777777" w:rsidR="006929E6" w:rsidRPr="006929E6" w:rsidRDefault="006929E6">
      <w:pPr>
        <w:rPr>
          <w:rFonts w:ascii="Tahoma" w:hAnsi="Tahoma" w:cs="Tahoma"/>
          <w:sz w:val="28"/>
          <w:szCs w:val="28"/>
          <w:lang w:val="el-GR"/>
        </w:rPr>
      </w:pPr>
      <w:r w:rsidRPr="006929E6">
        <w:rPr>
          <w:rFonts w:ascii="Tahoma" w:hAnsi="Tahoma" w:cs="Tahoma"/>
          <w:sz w:val="28"/>
          <w:szCs w:val="28"/>
          <w:lang w:val="el-GR"/>
        </w:rPr>
        <w:t>Ισχυροί Δήμοι. Κάθε μέρα, δίπλα στον πολίτη</w:t>
      </w:r>
    </w:p>
    <w:p w14:paraId="470D329F" w14:textId="77777777" w:rsidR="006929E6" w:rsidRPr="006929E6" w:rsidRDefault="006929E6">
      <w:pPr>
        <w:rPr>
          <w:rFonts w:ascii="Tahoma" w:hAnsi="Tahoma" w:cs="Tahoma"/>
          <w:sz w:val="28"/>
          <w:szCs w:val="28"/>
          <w:lang w:val="el-GR"/>
        </w:rPr>
      </w:pPr>
    </w:p>
    <w:p w14:paraId="605BDB0C" w14:textId="77777777" w:rsidR="006929E6" w:rsidRPr="006929E6" w:rsidRDefault="006929E6">
      <w:pPr>
        <w:rPr>
          <w:rFonts w:ascii="Tahoma" w:hAnsi="Tahoma" w:cs="Tahoma"/>
          <w:sz w:val="28"/>
          <w:szCs w:val="28"/>
          <w:lang w:val="el-GR"/>
        </w:rPr>
      </w:pPr>
    </w:p>
    <w:p w14:paraId="3EEF3AAB" w14:textId="77777777" w:rsidR="006929E6" w:rsidRPr="006929E6" w:rsidRDefault="006929E6">
      <w:pPr>
        <w:rPr>
          <w:rFonts w:ascii="Tahoma" w:hAnsi="Tahoma" w:cs="Tahoma"/>
          <w:sz w:val="28"/>
          <w:szCs w:val="28"/>
          <w:lang w:val="el-GR"/>
        </w:rPr>
      </w:pPr>
    </w:p>
    <w:p w14:paraId="7AAA8DC1" w14:textId="77777777" w:rsidR="006929E6" w:rsidRPr="006929E6" w:rsidRDefault="006929E6">
      <w:pPr>
        <w:rPr>
          <w:rFonts w:ascii="Tahoma" w:hAnsi="Tahoma" w:cs="Tahoma"/>
          <w:sz w:val="28"/>
          <w:szCs w:val="28"/>
          <w:lang w:val="el-GR"/>
        </w:rPr>
      </w:pPr>
    </w:p>
    <w:p w14:paraId="7C0D2AEF" w14:textId="77777777" w:rsidR="006929E6" w:rsidRPr="006929E6" w:rsidRDefault="006929E6">
      <w:pPr>
        <w:rPr>
          <w:rFonts w:ascii="Tahoma" w:hAnsi="Tahoma" w:cs="Tahoma"/>
          <w:sz w:val="28"/>
          <w:szCs w:val="28"/>
          <w:lang w:val="el-GR"/>
        </w:rPr>
      </w:pPr>
    </w:p>
    <w:p w14:paraId="2034FC8D" w14:textId="77777777" w:rsidR="006929E6" w:rsidRPr="006929E6" w:rsidRDefault="006929E6">
      <w:pPr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1B1103" wp14:editId="1C685EF5">
                <wp:simplePos x="0" y="0"/>
                <wp:positionH relativeFrom="margin">
                  <wp:posOffset>-172085</wp:posOffset>
                </wp:positionH>
                <wp:positionV relativeFrom="paragraph">
                  <wp:posOffset>257810</wp:posOffset>
                </wp:positionV>
                <wp:extent cx="5724525" cy="2505075"/>
                <wp:effectExtent l="0" t="0" r="28575" b="28575"/>
                <wp:wrapSquare wrapText="bothSides"/>
                <wp:docPr id="794846687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505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9202D" w14:textId="77777777" w:rsidR="006929E6" w:rsidRPr="006929E6" w:rsidRDefault="006929E6" w:rsidP="0060580F">
                            <w:pPr>
                              <w:spacing w:after="120" w:line="312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929E6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  <w:lang w:val="el-GR"/>
                              </w:rPr>
                              <w:t xml:space="preserve">Εισήγηση Προέδρου </w:t>
                            </w:r>
                          </w:p>
                          <w:p w14:paraId="4F041558" w14:textId="77777777" w:rsidR="006929E6" w:rsidRPr="006929E6" w:rsidRDefault="006929E6" w:rsidP="0060580F">
                            <w:pPr>
                              <w:spacing w:after="120" w:line="312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929E6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  <w:lang w:val="el-GR"/>
                              </w:rPr>
                              <w:t xml:space="preserve">Επιτροπής Ψηφιακής Διακυβέρνησης </w:t>
                            </w:r>
                          </w:p>
                          <w:p w14:paraId="6AB3B73E" w14:textId="77777777" w:rsidR="006929E6" w:rsidRPr="006929E6" w:rsidRDefault="006929E6" w:rsidP="0060580F">
                            <w:pPr>
                              <w:spacing w:after="120" w:line="312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0B89C368" w14:textId="77777777" w:rsidR="006929E6" w:rsidRPr="006929E6" w:rsidRDefault="006929E6" w:rsidP="0060580F">
                            <w:pPr>
                              <w:spacing w:after="120" w:line="312" w:lineRule="auto"/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929E6">
                              <w:rPr>
                                <w:rFonts w:ascii="Tahoma" w:hAnsi="Tahoma" w:cs="Tahoma"/>
                                <w:sz w:val="32"/>
                                <w:szCs w:val="32"/>
                                <w:lang w:val="el-GR"/>
                              </w:rPr>
                              <w:t>Αθανάσιου Μαμάκου</w:t>
                            </w:r>
                          </w:p>
                          <w:p w14:paraId="3F1A2640" w14:textId="77777777" w:rsidR="006929E6" w:rsidRPr="0060580F" w:rsidRDefault="006929E6" w:rsidP="0060580F">
                            <w:pPr>
                              <w:spacing w:after="120" w:line="312" w:lineRule="auto"/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 xml:space="preserve">Δημάρχου Λαρισαίων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B1103" id="Ορθογώνιο 2" o:spid="_x0000_s1026" style="position:absolute;margin-left:-13.55pt;margin-top:20.3pt;width:450.75pt;height:19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" fillcolor="white [3201]" strokecolor="#156082 [3204]" strokeweight="1pt">
                <v:textbox>
                  <w:txbxContent>
                    <w:p w14:paraId="0F69202D" w14:textId="77777777" w:rsidR="006929E6" w:rsidRPr="006929E6" w:rsidRDefault="006929E6" w:rsidP="0060580F">
                      <w:pPr>
                        <w:spacing w:after="120" w:line="312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  <w:lang w:val="el-GR"/>
                        </w:rPr>
                      </w:pPr>
                      <w:r w:rsidRPr="006929E6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  <w:lang w:val="el-GR"/>
                        </w:rPr>
                        <w:t xml:space="preserve">Εισήγηση Προέδρου </w:t>
                      </w:r>
                    </w:p>
                    <w:p w14:paraId="4F041558" w14:textId="77777777" w:rsidR="006929E6" w:rsidRPr="006929E6" w:rsidRDefault="006929E6" w:rsidP="0060580F">
                      <w:pPr>
                        <w:spacing w:after="120" w:line="312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  <w:lang w:val="el-GR"/>
                        </w:rPr>
                      </w:pPr>
                      <w:r w:rsidRPr="006929E6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  <w:lang w:val="el-GR"/>
                        </w:rPr>
                        <w:t xml:space="preserve">Επιτροπής Ψηφιακής Διακυβέρνησης </w:t>
                      </w:r>
                    </w:p>
                    <w:p w14:paraId="6AB3B73E" w14:textId="77777777" w:rsidR="006929E6" w:rsidRPr="006929E6" w:rsidRDefault="006929E6" w:rsidP="0060580F">
                      <w:pPr>
                        <w:spacing w:after="120" w:line="312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  <w:lang w:val="el-GR"/>
                        </w:rPr>
                      </w:pPr>
                    </w:p>
                    <w:p w14:paraId="0B89C368" w14:textId="77777777" w:rsidR="006929E6" w:rsidRPr="006929E6" w:rsidRDefault="006929E6" w:rsidP="0060580F">
                      <w:pPr>
                        <w:spacing w:after="120" w:line="312" w:lineRule="auto"/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  <w:lang w:val="el-GR"/>
                        </w:rPr>
                      </w:pPr>
                      <w:r w:rsidRPr="006929E6">
                        <w:rPr>
                          <w:rFonts w:ascii="Tahoma" w:hAnsi="Tahoma" w:cs="Tahoma"/>
                          <w:sz w:val="32"/>
                          <w:szCs w:val="32"/>
                          <w:lang w:val="el-GR"/>
                        </w:rPr>
                        <w:t>Αθανάσιου Μαμάκου</w:t>
                      </w:r>
                    </w:p>
                    <w:p w14:paraId="3F1A2640" w14:textId="77777777" w:rsidR="006929E6" w:rsidRPr="0060580F" w:rsidRDefault="006929E6" w:rsidP="0060580F">
                      <w:pPr>
                        <w:spacing w:after="120" w:line="312" w:lineRule="auto"/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  <w:szCs w:val="32"/>
                        </w:rPr>
                        <w:t xml:space="preserve">Δημάρχου Λαρισαίων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2BC96C17" w14:textId="77777777" w:rsidR="006929E6" w:rsidRPr="006929E6" w:rsidRDefault="006929E6">
      <w:pPr>
        <w:rPr>
          <w:rFonts w:ascii="Tahoma" w:hAnsi="Tahoma" w:cs="Tahoma"/>
          <w:sz w:val="28"/>
          <w:szCs w:val="28"/>
          <w:lang w:val="el-GR"/>
        </w:rPr>
      </w:pPr>
    </w:p>
    <w:p w14:paraId="6944710A" w14:textId="77777777" w:rsidR="006929E6" w:rsidRPr="006929E6" w:rsidRDefault="006929E6">
      <w:pPr>
        <w:rPr>
          <w:rFonts w:ascii="Tahoma" w:hAnsi="Tahoma" w:cs="Tahoma"/>
          <w:sz w:val="28"/>
          <w:szCs w:val="28"/>
          <w:lang w:val="el-GR"/>
        </w:rPr>
      </w:pPr>
    </w:p>
    <w:p w14:paraId="01B17FCD" w14:textId="77777777" w:rsidR="006929E6" w:rsidRPr="006929E6" w:rsidRDefault="006929E6">
      <w:pPr>
        <w:rPr>
          <w:rFonts w:ascii="Tahoma" w:hAnsi="Tahoma" w:cs="Tahoma"/>
          <w:sz w:val="28"/>
          <w:szCs w:val="28"/>
          <w:lang w:val="el-GR"/>
        </w:rPr>
      </w:pPr>
    </w:p>
    <w:p w14:paraId="118095EB" w14:textId="77777777" w:rsidR="006929E6" w:rsidRPr="006929E6" w:rsidRDefault="006929E6">
      <w:pPr>
        <w:rPr>
          <w:rFonts w:ascii="Tahoma" w:hAnsi="Tahoma" w:cs="Tahoma"/>
          <w:sz w:val="28"/>
          <w:szCs w:val="28"/>
          <w:lang w:val="el-GR"/>
        </w:rPr>
      </w:pPr>
    </w:p>
    <w:p w14:paraId="0D0425ED" w14:textId="77777777" w:rsidR="006929E6" w:rsidRPr="006929E6" w:rsidRDefault="006929E6">
      <w:pPr>
        <w:rPr>
          <w:rFonts w:ascii="Tahoma" w:hAnsi="Tahoma" w:cs="Tahoma"/>
          <w:sz w:val="28"/>
          <w:szCs w:val="28"/>
          <w:lang w:val="el-GR"/>
        </w:rPr>
      </w:pPr>
    </w:p>
    <w:p w14:paraId="732FBF80" w14:textId="77777777" w:rsidR="006929E6" w:rsidRPr="006929E6" w:rsidRDefault="006929E6">
      <w:pPr>
        <w:rPr>
          <w:rFonts w:ascii="Tahoma" w:hAnsi="Tahoma" w:cs="Tahoma"/>
          <w:sz w:val="28"/>
          <w:szCs w:val="28"/>
          <w:lang w:val="el-GR"/>
        </w:rPr>
      </w:pPr>
    </w:p>
    <w:p w14:paraId="09D27981" w14:textId="77777777" w:rsidR="006929E6" w:rsidRPr="006929E6" w:rsidRDefault="006929E6">
      <w:pPr>
        <w:rPr>
          <w:rFonts w:ascii="Tahoma" w:hAnsi="Tahoma" w:cs="Tahoma"/>
          <w:sz w:val="28"/>
          <w:szCs w:val="28"/>
          <w:lang w:val="el-GR"/>
        </w:rPr>
      </w:pPr>
    </w:p>
    <w:p w14:paraId="6A8C01D5" w14:textId="77777777" w:rsidR="006929E6" w:rsidRPr="006929E6" w:rsidRDefault="006929E6" w:rsidP="0060580F">
      <w:pPr>
        <w:jc w:val="center"/>
        <w:rPr>
          <w:rFonts w:ascii="Tahoma" w:hAnsi="Tahoma" w:cs="Tahoma"/>
          <w:sz w:val="24"/>
          <w:szCs w:val="24"/>
          <w:lang w:val="el-GR"/>
        </w:rPr>
      </w:pPr>
      <w:r w:rsidRPr="006929E6">
        <w:rPr>
          <w:rFonts w:ascii="Tahoma" w:hAnsi="Tahoma" w:cs="Tahoma"/>
          <w:sz w:val="24"/>
          <w:szCs w:val="24"/>
          <w:lang w:val="el-GR"/>
        </w:rPr>
        <w:t>Προσυνεδριακός Διάλογος</w:t>
      </w:r>
    </w:p>
    <w:p w14:paraId="182F3C85" w14:textId="77777777" w:rsidR="006929E6" w:rsidRPr="006929E6" w:rsidRDefault="006929E6" w:rsidP="0060580F">
      <w:pPr>
        <w:jc w:val="center"/>
        <w:rPr>
          <w:rFonts w:ascii="Tahoma" w:hAnsi="Tahoma" w:cs="Tahoma"/>
          <w:sz w:val="24"/>
          <w:szCs w:val="24"/>
          <w:lang w:val="el-GR"/>
        </w:rPr>
      </w:pPr>
      <w:r w:rsidRPr="006929E6">
        <w:rPr>
          <w:rFonts w:ascii="Tahoma" w:hAnsi="Tahoma" w:cs="Tahoma"/>
          <w:sz w:val="24"/>
          <w:szCs w:val="24"/>
          <w:lang w:val="el-GR"/>
        </w:rPr>
        <w:t>Ναύπλιο, 2 Οκτωβρίου 2024</w:t>
      </w:r>
    </w:p>
    <w:p w14:paraId="427BDDAE" w14:textId="47CB8AAB" w:rsidR="004935F0" w:rsidRPr="00123221" w:rsidRDefault="004935F0" w:rsidP="00FF038B">
      <w:pPr>
        <w:ind w:left="540" w:right="-270" w:firstLine="990"/>
        <w:jc w:val="both"/>
        <w:rPr>
          <w:sz w:val="28"/>
          <w:szCs w:val="28"/>
          <w:lang w:val="el-GR"/>
        </w:rPr>
      </w:pPr>
      <w:r w:rsidRPr="00E82FEC">
        <w:rPr>
          <w:sz w:val="28"/>
          <w:szCs w:val="28"/>
          <w:lang w:val="el-GR"/>
        </w:rPr>
        <w:lastRenderedPageBreak/>
        <w:t xml:space="preserve">Η </w:t>
      </w:r>
      <w:r w:rsidRPr="00E82FEC">
        <w:rPr>
          <w:b/>
          <w:sz w:val="28"/>
          <w:szCs w:val="28"/>
          <w:lang w:val="el-GR"/>
        </w:rPr>
        <w:t>Κεντρική Ένωση Δήμων Ελλάδας (ΚΕΔΕ)</w:t>
      </w:r>
      <w:r w:rsidRPr="00E82FEC">
        <w:rPr>
          <w:sz w:val="28"/>
          <w:szCs w:val="28"/>
          <w:lang w:val="el-GR"/>
        </w:rPr>
        <w:t xml:space="preserve"> </w:t>
      </w:r>
      <w:r w:rsidR="4801E75E" w:rsidRPr="00E82FEC">
        <w:rPr>
          <w:sz w:val="28"/>
          <w:szCs w:val="28"/>
          <w:lang w:val="el-GR"/>
        </w:rPr>
        <w:t xml:space="preserve">αποτελεί </w:t>
      </w:r>
      <w:r w:rsidR="42E14F22" w:rsidRPr="00E82FEC">
        <w:rPr>
          <w:sz w:val="28"/>
          <w:szCs w:val="28"/>
          <w:lang w:val="el-GR"/>
        </w:rPr>
        <w:t xml:space="preserve">βασικό παράγοντα </w:t>
      </w:r>
      <w:r w:rsidR="4801E75E" w:rsidRPr="00E82FEC">
        <w:rPr>
          <w:sz w:val="28"/>
          <w:szCs w:val="28"/>
          <w:lang w:val="el-GR"/>
        </w:rPr>
        <w:t>για τον ψηφιακό μετασχηματισμό των δήμων της χώρας</w:t>
      </w:r>
      <w:r w:rsidR="632642D2" w:rsidRPr="00E82FEC">
        <w:rPr>
          <w:sz w:val="28"/>
          <w:szCs w:val="28"/>
          <w:lang w:val="el-GR"/>
        </w:rPr>
        <w:t>,</w:t>
      </w:r>
      <w:r w:rsidR="4801E75E" w:rsidRPr="00E82FEC">
        <w:rPr>
          <w:sz w:val="28"/>
          <w:szCs w:val="28"/>
          <w:lang w:val="el-GR"/>
        </w:rPr>
        <w:t xml:space="preserve"> έχοντας κεντρικό ρόλο στην προώθηση και ενίσχυση της ψηφιακής διακυβέρνησης και τεχνολογικής προόδου στην τοπική αυτοδιοίκηση.</w:t>
      </w:r>
    </w:p>
    <w:p w14:paraId="2423BDFF" w14:textId="6EFE667E" w:rsidR="02D88862" w:rsidRPr="00123221" w:rsidRDefault="02D88862" w:rsidP="00FF038B">
      <w:pPr>
        <w:ind w:left="540" w:right="-270" w:firstLine="990"/>
        <w:jc w:val="both"/>
        <w:rPr>
          <w:sz w:val="28"/>
          <w:szCs w:val="28"/>
          <w:lang w:val="el-GR"/>
        </w:rPr>
      </w:pPr>
      <w:r w:rsidRPr="00123221">
        <w:rPr>
          <w:sz w:val="28"/>
          <w:szCs w:val="28"/>
          <w:lang w:val="el-GR"/>
        </w:rPr>
        <w:t>Σ</w:t>
      </w:r>
      <w:r w:rsidR="4801E75E" w:rsidRPr="00123221">
        <w:rPr>
          <w:sz w:val="28"/>
          <w:szCs w:val="28"/>
          <w:lang w:val="el-GR"/>
        </w:rPr>
        <w:t>το πλαίσιο των αρμοδιοτήτων της</w:t>
      </w:r>
      <w:r w:rsidR="00160549" w:rsidRPr="0043411B">
        <w:rPr>
          <w:sz w:val="28"/>
          <w:szCs w:val="28"/>
          <w:lang w:val="el-GR"/>
        </w:rPr>
        <w:t>,</w:t>
      </w:r>
      <w:r w:rsidR="601E746D" w:rsidRPr="00123221">
        <w:rPr>
          <w:sz w:val="28"/>
          <w:szCs w:val="28"/>
          <w:lang w:val="el-GR"/>
        </w:rPr>
        <w:t xml:space="preserve"> σε συνδυασμό με </w:t>
      </w:r>
      <w:r w:rsidR="0043411B">
        <w:rPr>
          <w:sz w:val="28"/>
          <w:szCs w:val="28"/>
          <w:lang w:val="el-GR"/>
        </w:rPr>
        <w:t>της</w:t>
      </w:r>
      <w:r w:rsidR="4801E75E" w:rsidRPr="00123221">
        <w:rPr>
          <w:sz w:val="28"/>
          <w:szCs w:val="28"/>
          <w:lang w:val="el-GR"/>
        </w:rPr>
        <w:t xml:space="preserve"> απαιτήσεις </w:t>
      </w:r>
      <w:r w:rsidR="0043411B">
        <w:rPr>
          <w:sz w:val="28"/>
          <w:szCs w:val="28"/>
          <w:lang w:val="el-GR"/>
        </w:rPr>
        <w:t>της</w:t>
      </w:r>
      <w:r w:rsidR="4801E75E" w:rsidRPr="00123221">
        <w:rPr>
          <w:sz w:val="28"/>
          <w:szCs w:val="28"/>
          <w:lang w:val="el-GR"/>
        </w:rPr>
        <w:t xml:space="preserve"> εποχής</w:t>
      </w:r>
      <w:r w:rsidR="358309B7" w:rsidRPr="00123221">
        <w:rPr>
          <w:sz w:val="28"/>
          <w:szCs w:val="28"/>
          <w:lang w:val="el-GR"/>
        </w:rPr>
        <w:t xml:space="preserve">, </w:t>
      </w:r>
      <w:r w:rsidR="087C1C2C" w:rsidRPr="00123221">
        <w:rPr>
          <w:sz w:val="28"/>
          <w:szCs w:val="28"/>
          <w:lang w:val="el-GR"/>
        </w:rPr>
        <w:t>η ΚΕΔΕ</w:t>
      </w:r>
      <w:r w:rsidR="538CF6C7" w:rsidRPr="00123221">
        <w:rPr>
          <w:sz w:val="28"/>
          <w:szCs w:val="28"/>
          <w:lang w:val="el-GR"/>
        </w:rPr>
        <w:t>,</w:t>
      </w:r>
      <w:r w:rsidR="087C1C2C" w:rsidRPr="00123221">
        <w:rPr>
          <w:sz w:val="28"/>
          <w:szCs w:val="28"/>
          <w:lang w:val="el-GR"/>
        </w:rPr>
        <w:t xml:space="preserve"> </w:t>
      </w:r>
      <w:r w:rsidR="7FE835BC" w:rsidRPr="00123221">
        <w:rPr>
          <w:sz w:val="28"/>
          <w:szCs w:val="28"/>
          <w:lang w:val="el-GR"/>
        </w:rPr>
        <w:t>έχει</w:t>
      </w:r>
      <w:r w:rsidR="4801E75E" w:rsidRPr="00123221">
        <w:rPr>
          <w:sz w:val="28"/>
          <w:szCs w:val="28"/>
          <w:lang w:val="el-GR"/>
        </w:rPr>
        <w:t xml:space="preserve"> θεσμοθετήσει </w:t>
      </w:r>
      <w:r w:rsidR="3EA8AC7B" w:rsidRPr="00123221">
        <w:rPr>
          <w:sz w:val="28"/>
          <w:szCs w:val="28"/>
          <w:lang w:val="el-GR"/>
        </w:rPr>
        <w:t xml:space="preserve">την </w:t>
      </w:r>
      <w:r w:rsidR="43952217" w:rsidRPr="00123221">
        <w:rPr>
          <w:b/>
          <w:bCs/>
          <w:sz w:val="28"/>
          <w:szCs w:val="28"/>
          <w:lang w:val="el-GR"/>
        </w:rPr>
        <w:t>Ε</w:t>
      </w:r>
      <w:r w:rsidR="4801E75E" w:rsidRPr="00123221">
        <w:rPr>
          <w:b/>
          <w:bCs/>
          <w:sz w:val="28"/>
          <w:szCs w:val="28"/>
          <w:lang w:val="el-GR"/>
        </w:rPr>
        <w:t xml:space="preserve">πιτροπή </w:t>
      </w:r>
      <w:r w:rsidR="2A066757" w:rsidRPr="00123221">
        <w:rPr>
          <w:b/>
          <w:bCs/>
          <w:sz w:val="28"/>
          <w:szCs w:val="28"/>
          <w:lang w:val="el-GR"/>
        </w:rPr>
        <w:t>Ψ</w:t>
      </w:r>
      <w:r w:rsidR="4801E75E" w:rsidRPr="00123221">
        <w:rPr>
          <w:b/>
          <w:bCs/>
          <w:sz w:val="28"/>
          <w:szCs w:val="28"/>
          <w:lang w:val="el-GR"/>
        </w:rPr>
        <w:t xml:space="preserve">ηφιακής </w:t>
      </w:r>
      <w:r w:rsidR="0DDB0C97" w:rsidRPr="00123221">
        <w:rPr>
          <w:b/>
          <w:bCs/>
          <w:sz w:val="28"/>
          <w:szCs w:val="28"/>
          <w:lang w:val="el-GR"/>
        </w:rPr>
        <w:t>Δ</w:t>
      </w:r>
      <w:r w:rsidR="4801E75E" w:rsidRPr="00123221">
        <w:rPr>
          <w:b/>
          <w:bCs/>
          <w:sz w:val="28"/>
          <w:szCs w:val="28"/>
          <w:lang w:val="el-GR"/>
        </w:rPr>
        <w:t>ιακυβέρνησης</w:t>
      </w:r>
      <w:r w:rsidR="4801E75E" w:rsidRPr="00123221">
        <w:rPr>
          <w:sz w:val="28"/>
          <w:szCs w:val="28"/>
          <w:lang w:val="el-GR"/>
        </w:rPr>
        <w:t xml:space="preserve"> για ουσιαστική συμμετοχή των δήμων στην ψηφιακή μετάβαση, αλλά και ενίσχυση </w:t>
      </w:r>
      <w:r w:rsidR="746D23A7" w:rsidRPr="00123221">
        <w:rPr>
          <w:sz w:val="28"/>
          <w:szCs w:val="28"/>
          <w:lang w:val="el-GR"/>
        </w:rPr>
        <w:t xml:space="preserve">των </w:t>
      </w:r>
      <w:r w:rsidR="4801E75E" w:rsidRPr="00123221">
        <w:rPr>
          <w:sz w:val="28"/>
          <w:szCs w:val="28"/>
          <w:lang w:val="el-GR"/>
        </w:rPr>
        <w:t>τεχνολογικών καινοτομιών.</w:t>
      </w:r>
    </w:p>
    <w:p w14:paraId="5476AFBD" w14:textId="1F79C9E2" w:rsidR="4801E75E" w:rsidRPr="00123221" w:rsidRDefault="4801E75E" w:rsidP="00FF038B">
      <w:pPr>
        <w:ind w:left="540" w:right="-270" w:firstLine="990"/>
        <w:jc w:val="both"/>
        <w:rPr>
          <w:sz w:val="28"/>
          <w:szCs w:val="28"/>
          <w:lang w:val="el-GR"/>
        </w:rPr>
      </w:pPr>
      <w:r w:rsidRPr="00123221">
        <w:rPr>
          <w:sz w:val="28"/>
          <w:szCs w:val="28"/>
          <w:lang w:val="el-GR"/>
        </w:rPr>
        <w:t xml:space="preserve">Με την προώθηση </w:t>
      </w:r>
      <w:r w:rsidR="0043411B">
        <w:rPr>
          <w:sz w:val="28"/>
          <w:szCs w:val="28"/>
          <w:lang w:val="el-GR"/>
        </w:rPr>
        <w:t>της</w:t>
      </w:r>
      <w:r w:rsidRPr="00123221">
        <w:rPr>
          <w:sz w:val="28"/>
          <w:szCs w:val="28"/>
          <w:lang w:val="el-GR"/>
        </w:rPr>
        <w:t xml:space="preserve"> ψηφιακής διακυβέρνησης</w:t>
      </w:r>
      <w:r w:rsidR="3C4D03F0" w:rsidRPr="00123221">
        <w:rPr>
          <w:sz w:val="28"/>
          <w:szCs w:val="28"/>
          <w:lang w:val="el-GR"/>
        </w:rPr>
        <w:t xml:space="preserve">, η ΚΕΔΕ </w:t>
      </w:r>
      <w:r w:rsidRPr="00123221">
        <w:rPr>
          <w:sz w:val="28"/>
          <w:szCs w:val="28"/>
          <w:lang w:val="el-GR"/>
        </w:rPr>
        <w:t xml:space="preserve">αναλαμβάνει πρωτοβουλίες που αποσκοπούν στον εκσυγχρονισμό υπηρεσιών </w:t>
      </w:r>
      <w:r w:rsidR="0043411B">
        <w:rPr>
          <w:sz w:val="28"/>
          <w:szCs w:val="28"/>
          <w:lang w:val="el-GR"/>
        </w:rPr>
        <w:t>της</w:t>
      </w:r>
      <w:r w:rsidRPr="00123221">
        <w:rPr>
          <w:sz w:val="28"/>
          <w:szCs w:val="28"/>
          <w:lang w:val="el-GR"/>
        </w:rPr>
        <w:t xml:space="preserve"> δημόσιας διοίκησης</w:t>
      </w:r>
      <w:r w:rsidR="47C0AF0D" w:rsidRPr="00123221">
        <w:rPr>
          <w:sz w:val="28"/>
          <w:szCs w:val="28"/>
          <w:lang w:val="el-GR"/>
        </w:rPr>
        <w:t xml:space="preserve"> και </w:t>
      </w:r>
      <w:r w:rsidR="0043411B">
        <w:rPr>
          <w:sz w:val="28"/>
          <w:szCs w:val="28"/>
          <w:lang w:val="el-GR"/>
        </w:rPr>
        <w:t>της</w:t>
      </w:r>
      <w:r w:rsidRPr="00123221">
        <w:rPr>
          <w:sz w:val="28"/>
          <w:szCs w:val="28"/>
          <w:lang w:val="el-GR"/>
        </w:rPr>
        <w:t xml:space="preserve"> τοπικής αυτοδιοίκησης </w:t>
      </w:r>
      <w:r w:rsidR="004F05CB">
        <w:rPr>
          <w:sz w:val="28"/>
          <w:szCs w:val="28"/>
          <w:lang w:val="el-GR"/>
        </w:rPr>
        <w:t xml:space="preserve"> </w:t>
      </w:r>
      <w:r w:rsidRPr="00123221">
        <w:rPr>
          <w:sz w:val="28"/>
          <w:szCs w:val="28"/>
          <w:lang w:val="el-GR"/>
        </w:rPr>
        <w:t>με τη χρήση ψηφιακών εργαλείων και</w:t>
      </w:r>
      <w:r w:rsidR="380BC8B6" w:rsidRPr="00123221">
        <w:rPr>
          <w:sz w:val="28"/>
          <w:szCs w:val="28"/>
          <w:lang w:val="el-GR"/>
        </w:rPr>
        <w:t xml:space="preserve"> </w:t>
      </w:r>
      <w:r w:rsidRPr="00123221">
        <w:rPr>
          <w:sz w:val="28"/>
          <w:szCs w:val="28"/>
          <w:lang w:val="el-GR"/>
        </w:rPr>
        <w:t>τεχνολογιών, επιτυγχάνοντας με τον τρόπο αυτό την εξυπηρέτηση πολιτών και επιχειρήσεων</w:t>
      </w:r>
      <w:r w:rsidR="22BEA38F" w:rsidRPr="00123221">
        <w:rPr>
          <w:sz w:val="28"/>
          <w:szCs w:val="28"/>
          <w:lang w:val="el-GR"/>
        </w:rPr>
        <w:t>.</w:t>
      </w:r>
    </w:p>
    <w:p w14:paraId="37477282" w14:textId="7E188098" w:rsidR="4801E75E" w:rsidRPr="00123221" w:rsidRDefault="4801E75E" w:rsidP="00FF038B">
      <w:pPr>
        <w:ind w:left="540" w:right="-270" w:firstLine="990"/>
        <w:jc w:val="both"/>
        <w:rPr>
          <w:sz w:val="28"/>
          <w:szCs w:val="28"/>
          <w:lang w:val="el-GR"/>
        </w:rPr>
      </w:pPr>
      <w:r w:rsidRPr="00123221">
        <w:rPr>
          <w:sz w:val="28"/>
          <w:szCs w:val="28"/>
          <w:lang w:val="el-GR"/>
        </w:rPr>
        <w:t>Αναλυτικότερα, οι</w:t>
      </w:r>
      <w:r w:rsidR="38F9B739" w:rsidRPr="00123221">
        <w:rPr>
          <w:sz w:val="28"/>
          <w:szCs w:val="28"/>
          <w:lang w:val="el-GR"/>
        </w:rPr>
        <w:t xml:space="preserve"> </w:t>
      </w:r>
      <w:r w:rsidRPr="00123221">
        <w:rPr>
          <w:sz w:val="28"/>
          <w:szCs w:val="28"/>
          <w:lang w:val="el-GR"/>
        </w:rPr>
        <w:t xml:space="preserve">άξονες δράσης </w:t>
      </w:r>
      <w:r w:rsidR="0043411B">
        <w:rPr>
          <w:sz w:val="28"/>
          <w:szCs w:val="28"/>
          <w:lang w:val="el-GR"/>
        </w:rPr>
        <w:t>της</w:t>
      </w:r>
      <w:r w:rsidRPr="00123221">
        <w:rPr>
          <w:sz w:val="28"/>
          <w:szCs w:val="28"/>
          <w:lang w:val="el-GR"/>
        </w:rPr>
        <w:t xml:space="preserve"> </w:t>
      </w:r>
      <w:r w:rsidR="202F9035" w:rsidRPr="00123221">
        <w:rPr>
          <w:sz w:val="28"/>
          <w:szCs w:val="28"/>
          <w:lang w:val="el-GR"/>
        </w:rPr>
        <w:t>ΚΕΔΕ</w:t>
      </w:r>
      <w:r w:rsidRPr="00123221">
        <w:rPr>
          <w:sz w:val="28"/>
          <w:szCs w:val="28"/>
          <w:lang w:val="el-GR"/>
        </w:rPr>
        <w:t xml:space="preserve"> στην </w:t>
      </w:r>
      <w:r w:rsidR="541E7EDB" w:rsidRPr="00123221">
        <w:rPr>
          <w:sz w:val="28"/>
          <w:szCs w:val="28"/>
          <w:lang w:val="el-GR"/>
        </w:rPr>
        <w:t>Ψ</w:t>
      </w:r>
      <w:r w:rsidRPr="00123221">
        <w:rPr>
          <w:sz w:val="28"/>
          <w:szCs w:val="28"/>
          <w:lang w:val="el-GR"/>
        </w:rPr>
        <w:t xml:space="preserve">ηφιακή </w:t>
      </w:r>
      <w:r w:rsidR="4E4669BB" w:rsidRPr="00123221">
        <w:rPr>
          <w:sz w:val="28"/>
          <w:szCs w:val="28"/>
          <w:lang w:val="el-GR"/>
        </w:rPr>
        <w:t>Δ</w:t>
      </w:r>
      <w:r w:rsidRPr="00123221">
        <w:rPr>
          <w:sz w:val="28"/>
          <w:szCs w:val="28"/>
          <w:lang w:val="el-GR"/>
        </w:rPr>
        <w:t>ιακυβέρνηση</w:t>
      </w:r>
      <w:r w:rsidR="4DC13E61" w:rsidRPr="00123221">
        <w:rPr>
          <w:sz w:val="28"/>
          <w:szCs w:val="28"/>
          <w:lang w:val="el-GR"/>
        </w:rPr>
        <w:t xml:space="preserve">: </w:t>
      </w:r>
    </w:p>
    <w:p w14:paraId="6CE44509" w14:textId="57A91574" w:rsidR="002C68F8" w:rsidRPr="00123221" w:rsidRDefault="002C68F8" w:rsidP="00FF038B">
      <w:pPr>
        <w:numPr>
          <w:ilvl w:val="0"/>
          <w:numId w:val="8"/>
        </w:numPr>
        <w:ind w:left="540" w:right="-270" w:firstLine="990"/>
        <w:jc w:val="both"/>
        <w:rPr>
          <w:sz w:val="28"/>
          <w:szCs w:val="28"/>
          <w:u w:val="single"/>
          <w:lang w:val="el-GR"/>
        </w:rPr>
      </w:pPr>
      <w:r w:rsidRPr="00123221">
        <w:rPr>
          <w:b/>
          <w:bCs/>
          <w:sz w:val="28"/>
          <w:szCs w:val="28"/>
          <w:u w:val="single"/>
          <w:lang w:val="el-GR"/>
        </w:rPr>
        <w:t>Προώθηση Ψηφιακών Υπηρεσιών</w:t>
      </w:r>
      <w:r w:rsidR="00076D14" w:rsidRPr="00123221">
        <w:rPr>
          <w:b/>
          <w:bCs/>
          <w:sz w:val="28"/>
          <w:szCs w:val="28"/>
          <w:u w:val="single"/>
          <w:lang w:val="el-GR"/>
        </w:rPr>
        <w:t xml:space="preserve"> των δήμων</w:t>
      </w:r>
    </w:p>
    <w:p w14:paraId="3FDE5F83" w14:textId="5E93A9B5" w:rsidR="008034D5" w:rsidRPr="00123221" w:rsidRDefault="002C68F8" w:rsidP="00FF038B">
      <w:pPr>
        <w:ind w:left="540" w:right="-270" w:firstLine="990"/>
        <w:jc w:val="both"/>
        <w:rPr>
          <w:sz w:val="28"/>
          <w:szCs w:val="28"/>
          <w:lang w:val="el-GR"/>
        </w:rPr>
      </w:pPr>
      <w:r w:rsidRPr="00123221">
        <w:rPr>
          <w:sz w:val="28"/>
          <w:szCs w:val="28"/>
          <w:lang w:val="el-GR"/>
        </w:rPr>
        <w:t xml:space="preserve">Μέσα από τη συνεργασία με το Υπουργείο Ψηφιακής Διακυβέρνησης, </w:t>
      </w:r>
      <w:r w:rsidR="00093403" w:rsidRPr="00123221">
        <w:rPr>
          <w:sz w:val="28"/>
          <w:szCs w:val="28"/>
          <w:lang w:val="el-GR"/>
        </w:rPr>
        <w:t>την Α</w:t>
      </w:r>
      <w:r w:rsidR="6DFD3FCD" w:rsidRPr="00123221">
        <w:rPr>
          <w:sz w:val="28"/>
          <w:szCs w:val="28"/>
          <w:lang w:val="el-GR"/>
        </w:rPr>
        <w:t xml:space="preserve">νεξάρτητη Αρχή Δημοσίων Εσόδων (ΑΑΔΕ) </w:t>
      </w:r>
      <w:r w:rsidR="00093403" w:rsidRPr="00123221">
        <w:rPr>
          <w:sz w:val="28"/>
          <w:szCs w:val="28"/>
          <w:lang w:val="el-GR"/>
        </w:rPr>
        <w:t xml:space="preserve"> και την Γ</w:t>
      </w:r>
      <w:r w:rsidR="00F8634D" w:rsidRPr="00123221">
        <w:rPr>
          <w:sz w:val="28"/>
          <w:szCs w:val="28"/>
          <w:lang w:val="el-GR"/>
        </w:rPr>
        <w:t>ενική Γραμματεία Πληροφοριακών Συστημάτων (Γ</w:t>
      </w:r>
      <w:r w:rsidR="00093403" w:rsidRPr="00123221">
        <w:rPr>
          <w:sz w:val="28"/>
          <w:szCs w:val="28"/>
          <w:lang w:val="el-GR"/>
        </w:rPr>
        <w:t>ΓΠΣ</w:t>
      </w:r>
      <w:r w:rsidR="23CF5AE4" w:rsidRPr="00123221">
        <w:rPr>
          <w:sz w:val="28"/>
          <w:szCs w:val="28"/>
          <w:lang w:val="el-GR"/>
        </w:rPr>
        <w:t>)</w:t>
      </w:r>
      <w:r w:rsidR="00093403" w:rsidRPr="00123221">
        <w:rPr>
          <w:sz w:val="28"/>
          <w:szCs w:val="28"/>
          <w:lang w:val="el-GR"/>
        </w:rPr>
        <w:t xml:space="preserve"> </w:t>
      </w:r>
      <w:r w:rsidRPr="00123221">
        <w:rPr>
          <w:sz w:val="28"/>
          <w:szCs w:val="28"/>
          <w:lang w:val="el-GR"/>
        </w:rPr>
        <w:t>προωθεί τη διασύνδεση των Δήμων με το</w:t>
      </w:r>
      <w:r w:rsidR="0039449C" w:rsidRPr="00123221">
        <w:rPr>
          <w:sz w:val="28"/>
          <w:szCs w:val="28"/>
          <w:lang w:val="el-GR"/>
        </w:rPr>
        <w:t>ν κόμβο ηλεκτρονικών υπηρεσιών</w:t>
      </w:r>
      <w:r w:rsidRPr="00123221">
        <w:rPr>
          <w:sz w:val="28"/>
          <w:szCs w:val="28"/>
          <w:lang w:val="el-GR"/>
        </w:rPr>
        <w:t xml:space="preserve"> </w:t>
      </w:r>
      <w:proofErr w:type="spellStart"/>
      <w:r w:rsidRPr="00123221">
        <w:rPr>
          <w:b/>
          <w:bCs/>
          <w:sz w:val="28"/>
          <w:szCs w:val="28"/>
        </w:rPr>
        <w:t>gov</w:t>
      </w:r>
      <w:r w:rsidR="00234DC1" w:rsidRPr="00123221">
        <w:rPr>
          <w:b/>
          <w:bCs/>
          <w:sz w:val="28"/>
          <w:szCs w:val="28"/>
        </w:rPr>
        <w:t>HUB</w:t>
      </w:r>
      <w:proofErr w:type="spellEnd"/>
      <w:r w:rsidRPr="00123221">
        <w:rPr>
          <w:b/>
          <w:bCs/>
          <w:sz w:val="28"/>
          <w:szCs w:val="28"/>
          <w:lang w:val="el-GR"/>
        </w:rPr>
        <w:t>.</w:t>
      </w:r>
      <w:r w:rsidRPr="00123221">
        <w:rPr>
          <w:b/>
          <w:bCs/>
          <w:sz w:val="28"/>
          <w:szCs w:val="28"/>
        </w:rPr>
        <w:t>gr</w:t>
      </w:r>
      <w:r w:rsidRPr="00123221">
        <w:rPr>
          <w:sz w:val="28"/>
          <w:szCs w:val="28"/>
          <w:lang w:val="el-GR"/>
        </w:rPr>
        <w:t xml:space="preserve">, ώστε να προσφέρονται </w:t>
      </w:r>
      <w:r w:rsidR="008034D5" w:rsidRPr="00123221">
        <w:rPr>
          <w:sz w:val="28"/>
          <w:szCs w:val="28"/>
          <w:lang w:val="el-GR"/>
        </w:rPr>
        <w:t xml:space="preserve">ψηφιακές διευκολύνσεις στη λειτουργία των δήμων </w:t>
      </w:r>
      <w:r w:rsidR="0043411B">
        <w:rPr>
          <w:sz w:val="28"/>
          <w:szCs w:val="28"/>
          <w:lang w:val="el-GR"/>
        </w:rPr>
        <w:t>της</w:t>
      </w:r>
      <w:r w:rsidR="008034D5" w:rsidRPr="00123221">
        <w:rPr>
          <w:sz w:val="28"/>
          <w:szCs w:val="28"/>
          <w:lang w:val="el-GR"/>
        </w:rPr>
        <w:t>:</w:t>
      </w:r>
    </w:p>
    <w:p w14:paraId="146D7C36" w14:textId="45425428" w:rsidR="4567CD0A" w:rsidRPr="00123221" w:rsidRDefault="4567CD0A" w:rsidP="00FF038B">
      <w:pPr>
        <w:pStyle w:val="a6"/>
        <w:numPr>
          <w:ilvl w:val="1"/>
          <w:numId w:val="8"/>
        </w:numPr>
        <w:ind w:right="-270"/>
        <w:jc w:val="both"/>
        <w:rPr>
          <w:sz w:val="28"/>
          <w:szCs w:val="28"/>
          <w:lang w:val="el-GR"/>
        </w:rPr>
      </w:pPr>
      <w:r w:rsidRPr="00123221">
        <w:rPr>
          <w:b/>
          <w:bCs/>
          <w:sz w:val="28"/>
          <w:szCs w:val="28"/>
          <w:lang w:val="el-GR"/>
        </w:rPr>
        <w:t xml:space="preserve">Πλατφόρμα Δήλωσης επί των Ακαθαρίστων Εσόδων και </w:t>
      </w:r>
      <w:proofErr w:type="spellStart"/>
      <w:r w:rsidRPr="00123221">
        <w:rPr>
          <w:b/>
          <w:bCs/>
          <w:sz w:val="28"/>
          <w:szCs w:val="28"/>
          <w:lang w:val="el-GR"/>
        </w:rPr>
        <w:t>Παρεπιδημούντων</w:t>
      </w:r>
      <w:proofErr w:type="spellEnd"/>
      <w:r w:rsidRPr="00123221">
        <w:rPr>
          <w:b/>
          <w:bCs/>
          <w:sz w:val="28"/>
          <w:szCs w:val="28"/>
          <w:lang w:val="el-GR"/>
        </w:rPr>
        <w:t xml:space="preserve"> </w:t>
      </w:r>
      <w:r w:rsidRPr="00123221">
        <w:rPr>
          <w:sz w:val="28"/>
          <w:szCs w:val="28"/>
          <w:lang w:val="el-GR"/>
        </w:rPr>
        <w:t>(</w:t>
      </w:r>
      <w:hyperlink r:id="rId7">
        <w:r w:rsidRPr="00123221">
          <w:rPr>
            <w:rStyle w:val="-"/>
            <w:sz w:val="28"/>
            <w:szCs w:val="28"/>
          </w:rPr>
          <w:t>https</w:t>
        </w:r>
        <w:r w:rsidRPr="00123221">
          <w:rPr>
            <w:rStyle w:val="-"/>
            <w:sz w:val="28"/>
            <w:szCs w:val="28"/>
            <w:lang w:val="el-GR"/>
          </w:rPr>
          <w:t>://</w:t>
        </w:r>
        <w:proofErr w:type="spellStart"/>
        <w:r w:rsidRPr="00123221">
          <w:rPr>
            <w:rStyle w:val="-"/>
            <w:sz w:val="28"/>
            <w:szCs w:val="28"/>
          </w:rPr>
          <w:t>dae</w:t>
        </w:r>
        <w:proofErr w:type="spellEnd"/>
        <w:r w:rsidRPr="00123221">
          <w:rPr>
            <w:rStyle w:val="-"/>
            <w:sz w:val="28"/>
            <w:szCs w:val="28"/>
            <w:lang w:val="el-GR"/>
          </w:rPr>
          <w:t>.</w:t>
        </w:r>
        <w:proofErr w:type="spellStart"/>
        <w:r w:rsidRPr="00123221">
          <w:rPr>
            <w:rStyle w:val="-"/>
            <w:sz w:val="28"/>
            <w:szCs w:val="28"/>
          </w:rPr>
          <w:t>govapp</w:t>
        </w:r>
        <w:proofErr w:type="spellEnd"/>
        <w:r w:rsidRPr="00123221">
          <w:rPr>
            <w:rStyle w:val="-"/>
            <w:sz w:val="28"/>
            <w:szCs w:val="28"/>
            <w:lang w:val="el-GR"/>
          </w:rPr>
          <w:t>.</w:t>
        </w:r>
        <w:r w:rsidRPr="00123221">
          <w:rPr>
            <w:rStyle w:val="-"/>
            <w:sz w:val="28"/>
            <w:szCs w:val="28"/>
          </w:rPr>
          <w:t>gr</w:t>
        </w:r>
        <w:r w:rsidRPr="00123221">
          <w:rPr>
            <w:rStyle w:val="-"/>
            <w:sz w:val="28"/>
            <w:szCs w:val="28"/>
            <w:lang w:val="el-GR"/>
          </w:rPr>
          <w:t>/</w:t>
        </w:r>
      </w:hyperlink>
      <w:r w:rsidRPr="00123221">
        <w:rPr>
          <w:sz w:val="28"/>
          <w:szCs w:val="28"/>
          <w:lang w:val="el-GR"/>
        </w:rPr>
        <w:t xml:space="preserve">). </w:t>
      </w:r>
      <w:r w:rsidR="598A7036" w:rsidRPr="00123221">
        <w:rPr>
          <w:sz w:val="28"/>
          <w:szCs w:val="28"/>
          <w:lang w:val="el-GR"/>
        </w:rPr>
        <w:t>Υπάρχει</w:t>
      </w:r>
      <w:r w:rsidRPr="00123221">
        <w:rPr>
          <w:sz w:val="28"/>
          <w:szCs w:val="28"/>
          <w:lang w:val="el-GR"/>
        </w:rPr>
        <w:t xml:space="preserve"> συνεχή</w:t>
      </w:r>
      <w:r w:rsidR="4BB6701B" w:rsidRPr="00123221">
        <w:rPr>
          <w:sz w:val="28"/>
          <w:szCs w:val="28"/>
          <w:lang w:val="el-GR"/>
        </w:rPr>
        <w:t>ς</w:t>
      </w:r>
      <w:r w:rsidRPr="00123221">
        <w:rPr>
          <w:sz w:val="28"/>
          <w:szCs w:val="28"/>
          <w:lang w:val="el-GR"/>
        </w:rPr>
        <w:t xml:space="preserve"> συνεργασία και διαβούλευση με την ΑΑΔΕ και την ΓΓΠΣ ώστε να προσαρμοστεί η πλατφόρμα </w:t>
      </w:r>
      <w:r w:rsidR="0043411B">
        <w:rPr>
          <w:sz w:val="28"/>
          <w:szCs w:val="28"/>
          <w:lang w:val="el-GR"/>
        </w:rPr>
        <w:t>της</w:t>
      </w:r>
      <w:r w:rsidRPr="00123221">
        <w:rPr>
          <w:sz w:val="28"/>
          <w:szCs w:val="28"/>
          <w:lang w:val="el-GR"/>
        </w:rPr>
        <w:t xml:space="preserve"> διατάξεις που ορίζει η </w:t>
      </w:r>
      <w:r w:rsidRPr="00123221">
        <w:rPr>
          <w:sz w:val="28"/>
          <w:szCs w:val="28"/>
          <w:lang w:val="el-GR"/>
        </w:rPr>
        <w:lastRenderedPageBreak/>
        <w:t xml:space="preserve">νέα νομοθεσία από τον Δεκέμβριο του 2023 με την </w:t>
      </w:r>
      <w:proofErr w:type="spellStart"/>
      <w:r w:rsidR="00655D8A" w:rsidRPr="00123221">
        <w:rPr>
          <w:sz w:val="28"/>
          <w:szCs w:val="28"/>
          <w:lang w:val="el-GR"/>
        </w:rPr>
        <w:t>myAADE</w:t>
      </w:r>
      <w:proofErr w:type="spellEnd"/>
      <w:r w:rsidRPr="00123221">
        <w:rPr>
          <w:sz w:val="28"/>
          <w:szCs w:val="28"/>
          <w:lang w:val="el-GR"/>
        </w:rPr>
        <w:t>.</w:t>
      </w:r>
      <w:r w:rsidRPr="00123221">
        <w:rPr>
          <w:b/>
          <w:bCs/>
          <w:sz w:val="28"/>
          <w:szCs w:val="28"/>
          <w:lang w:val="el-GR"/>
        </w:rPr>
        <w:t xml:space="preserve"> </w:t>
      </w:r>
    </w:p>
    <w:p w14:paraId="2A4D5297" w14:textId="4087F1A6" w:rsidR="7BFC2E6D" w:rsidRPr="00123221" w:rsidRDefault="7BFC2E6D" w:rsidP="00FF038B">
      <w:pPr>
        <w:pStyle w:val="a6"/>
        <w:ind w:left="1440" w:right="-270"/>
        <w:jc w:val="both"/>
        <w:rPr>
          <w:sz w:val="28"/>
          <w:szCs w:val="28"/>
          <w:lang w:val="el-GR"/>
        </w:rPr>
      </w:pPr>
    </w:p>
    <w:p w14:paraId="2267101B" w14:textId="1E1E1EA4" w:rsidR="004D7E5A" w:rsidRPr="00123221" w:rsidRDefault="004D7E5A" w:rsidP="00FF038B">
      <w:pPr>
        <w:pStyle w:val="a6"/>
        <w:numPr>
          <w:ilvl w:val="1"/>
          <w:numId w:val="8"/>
        </w:numPr>
        <w:ind w:right="-270"/>
        <w:jc w:val="both"/>
        <w:rPr>
          <w:sz w:val="28"/>
          <w:szCs w:val="28"/>
          <w:lang w:val="el-GR"/>
        </w:rPr>
      </w:pPr>
      <w:r w:rsidRPr="00123221">
        <w:rPr>
          <w:b/>
          <w:bCs/>
          <w:sz w:val="28"/>
          <w:szCs w:val="28"/>
          <w:lang w:val="el-GR"/>
        </w:rPr>
        <w:t xml:space="preserve">Πλατφόρμα </w:t>
      </w:r>
      <w:r w:rsidR="00E02708">
        <w:rPr>
          <w:b/>
          <w:bCs/>
          <w:sz w:val="28"/>
          <w:szCs w:val="28"/>
          <w:lang w:val="el-GR"/>
        </w:rPr>
        <w:t xml:space="preserve">δήλωσης </w:t>
      </w:r>
      <w:r w:rsidRPr="00123221">
        <w:rPr>
          <w:b/>
          <w:bCs/>
          <w:sz w:val="28"/>
          <w:szCs w:val="28"/>
          <w:lang w:val="el-GR"/>
        </w:rPr>
        <w:t>διόρθωσης τ</w:t>
      </w:r>
      <w:r w:rsidR="005D44DF">
        <w:rPr>
          <w:b/>
          <w:bCs/>
          <w:sz w:val="28"/>
          <w:szCs w:val="28"/>
          <w:lang w:val="el-GR"/>
        </w:rPr>
        <w:t xml:space="preserve">. μ. </w:t>
      </w:r>
      <w:r w:rsidR="009B3CF2">
        <w:rPr>
          <w:b/>
          <w:bCs/>
          <w:sz w:val="28"/>
          <w:szCs w:val="28"/>
          <w:lang w:val="el-GR"/>
        </w:rPr>
        <w:t>ακινήτων προς τους ΟΤΑ</w:t>
      </w:r>
      <w:r w:rsidR="00695EFF" w:rsidRPr="00123221">
        <w:rPr>
          <w:b/>
          <w:bCs/>
          <w:sz w:val="28"/>
          <w:szCs w:val="28"/>
          <w:lang w:val="el-GR"/>
        </w:rPr>
        <w:t xml:space="preserve">, </w:t>
      </w:r>
      <w:r w:rsidR="00695EFF" w:rsidRPr="00123221">
        <w:rPr>
          <w:sz w:val="28"/>
          <w:szCs w:val="28"/>
          <w:lang w:val="el-GR"/>
        </w:rPr>
        <w:t xml:space="preserve">μέσω </w:t>
      </w:r>
      <w:r w:rsidR="0043411B">
        <w:rPr>
          <w:sz w:val="28"/>
          <w:szCs w:val="28"/>
          <w:lang w:val="el-GR"/>
        </w:rPr>
        <w:t>της</w:t>
      </w:r>
      <w:r w:rsidR="00695EFF" w:rsidRPr="00123221">
        <w:rPr>
          <w:sz w:val="28"/>
          <w:szCs w:val="28"/>
          <w:lang w:val="el-GR"/>
        </w:rPr>
        <w:t xml:space="preserve"> οποίας οι δήμοι </w:t>
      </w:r>
      <w:r w:rsidR="00AE29AB" w:rsidRPr="00123221">
        <w:rPr>
          <w:sz w:val="28"/>
          <w:szCs w:val="28"/>
          <w:lang w:val="el-GR"/>
        </w:rPr>
        <w:t>μετ</w:t>
      </w:r>
      <w:r w:rsidR="4790F48F" w:rsidRPr="00123221">
        <w:rPr>
          <w:sz w:val="28"/>
          <w:szCs w:val="28"/>
          <w:lang w:val="el-GR"/>
        </w:rPr>
        <w:t>ά</w:t>
      </w:r>
      <w:r w:rsidR="00AE29AB" w:rsidRPr="00123221">
        <w:rPr>
          <w:sz w:val="28"/>
          <w:szCs w:val="28"/>
          <w:lang w:val="el-GR"/>
        </w:rPr>
        <w:t xml:space="preserve"> την διόρθωση των τετραγωνικών των ακινήτων, </w:t>
      </w:r>
      <w:r w:rsidR="00695EFF" w:rsidRPr="00123221">
        <w:rPr>
          <w:sz w:val="28"/>
          <w:szCs w:val="28"/>
          <w:lang w:val="el-GR"/>
        </w:rPr>
        <w:t xml:space="preserve">εισέπραξαν ένα μεγάλο ποσό από </w:t>
      </w:r>
      <w:r w:rsidR="00377B4D" w:rsidRPr="00123221">
        <w:rPr>
          <w:sz w:val="28"/>
          <w:szCs w:val="28"/>
          <w:lang w:val="el-GR"/>
        </w:rPr>
        <w:t xml:space="preserve">την διαφορά </w:t>
      </w:r>
      <w:r w:rsidR="0C447648" w:rsidRPr="00123221">
        <w:rPr>
          <w:sz w:val="28"/>
          <w:szCs w:val="28"/>
          <w:lang w:val="el-GR"/>
        </w:rPr>
        <w:t xml:space="preserve">που προέκυψε από μη δηλωθέντα </w:t>
      </w:r>
      <w:r w:rsidR="000E13D3">
        <w:rPr>
          <w:sz w:val="28"/>
          <w:szCs w:val="28"/>
          <w:lang w:val="el-GR"/>
        </w:rPr>
        <w:t xml:space="preserve">ή </w:t>
      </w:r>
      <w:r w:rsidR="0C447648" w:rsidRPr="00123221">
        <w:rPr>
          <w:sz w:val="28"/>
          <w:szCs w:val="28"/>
          <w:lang w:val="el-GR"/>
        </w:rPr>
        <w:t>ανακριβή τ.μ.</w:t>
      </w:r>
    </w:p>
    <w:p w14:paraId="2358846C" w14:textId="77777777" w:rsidR="0043411B" w:rsidRDefault="0043411B" w:rsidP="0043411B">
      <w:pPr>
        <w:pStyle w:val="a6"/>
        <w:rPr>
          <w:sz w:val="28"/>
          <w:szCs w:val="28"/>
          <w:lang w:val="el-GR"/>
        </w:rPr>
      </w:pPr>
    </w:p>
    <w:p w14:paraId="3AB03AA0" w14:textId="2127368F" w:rsidR="004D7E5A" w:rsidRPr="00123221" w:rsidRDefault="004D7E5A" w:rsidP="00FF038B">
      <w:pPr>
        <w:pStyle w:val="a6"/>
        <w:numPr>
          <w:ilvl w:val="1"/>
          <w:numId w:val="8"/>
        </w:numPr>
        <w:ind w:right="-270"/>
        <w:jc w:val="both"/>
        <w:rPr>
          <w:sz w:val="28"/>
          <w:szCs w:val="28"/>
          <w:lang w:val="el-GR"/>
        </w:rPr>
      </w:pPr>
      <w:r w:rsidRPr="00123221">
        <w:rPr>
          <w:b/>
          <w:bCs/>
          <w:sz w:val="28"/>
          <w:szCs w:val="28"/>
          <w:lang w:val="el-GR"/>
        </w:rPr>
        <w:t>Πλατφόρμα Αίτησης Απαλλαγής Δ.Τ. &amp; Μείωσης Τέλους Κοινόχρηστων Χώρων</w:t>
      </w:r>
    </w:p>
    <w:p w14:paraId="32B8F90F" w14:textId="39D7C092" w:rsidR="7BFC2E6D" w:rsidRPr="00123221" w:rsidRDefault="7BFC2E6D" w:rsidP="00FF038B">
      <w:pPr>
        <w:pStyle w:val="a6"/>
        <w:ind w:left="1440" w:right="-270"/>
        <w:jc w:val="both"/>
        <w:rPr>
          <w:sz w:val="28"/>
          <w:szCs w:val="28"/>
          <w:lang w:val="el-GR"/>
        </w:rPr>
      </w:pPr>
    </w:p>
    <w:p w14:paraId="15C5CCA4" w14:textId="75460584" w:rsidR="004D7E5A" w:rsidRPr="00123221" w:rsidRDefault="004D7E5A" w:rsidP="00FF038B">
      <w:pPr>
        <w:pStyle w:val="a6"/>
        <w:numPr>
          <w:ilvl w:val="1"/>
          <w:numId w:val="8"/>
        </w:numPr>
        <w:ind w:right="-270"/>
        <w:jc w:val="both"/>
        <w:rPr>
          <w:sz w:val="28"/>
          <w:szCs w:val="28"/>
          <w:lang w:val="el-GR"/>
        </w:rPr>
      </w:pPr>
      <w:r w:rsidRPr="00123221">
        <w:rPr>
          <w:b/>
          <w:bCs/>
          <w:sz w:val="28"/>
          <w:szCs w:val="28"/>
          <w:lang w:val="el-GR"/>
        </w:rPr>
        <w:t>Πλατφόρμα καταγραφής αθλητικών χώρων</w:t>
      </w:r>
      <w:r w:rsidR="5233EEFA" w:rsidRPr="00123221">
        <w:rPr>
          <w:b/>
          <w:bCs/>
          <w:sz w:val="28"/>
          <w:szCs w:val="28"/>
          <w:lang w:val="el-GR"/>
        </w:rPr>
        <w:t>, «Πέλοπας»</w:t>
      </w:r>
      <w:r w:rsidR="00E11793" w:rsidRPr="00123221">
        <w:rPr>
          <w:b/>
          <w:bCs/>
          <w:sz w:val="28"/>
          <w:szCs w:val="28"/>
          <w:lang w:val="el-GR"/>
        </w:rPr>
        <w:t xml:space="preserve"> </w:t>
      </w:r>
      <w:r w:rsidR="00E11793" w:rsidRPr="00123221">
        <w:rPr>
          <w:sz w:val="28"/>
          <w:szCs w:val="28"/>
          <w:lang w:val="el-GR"/>
        </w:rPr>
        <w:t xml:space="preserve">σε συνεργασία με το Υπουργείο Αθλητισμού, ώστε να </w:t>
      </w:r>
      <w:r w:rsidR="1FC0616B" w:rsidRPr="00123221">
        <w:rPr>
          <w:sz w:val="28"/>
          <w:szCs w:val="28"/>
          <w:lang w:val="el-GR"/>
        </w:rPr>
        <w:t xml:space="preserve"> αποτυπώνεται</w:t>
      </w:r>
      <w:r w:rsidR="00E11793" w:rsidRPr="00123221">
        <w:rPr>
          <w:sz w:val="28"/>
          <w:szCs w:val="28"/>
          <w:lang w:val="el-GR"/>
        </w:rPr>
        <w:t xml:space="preserve"> ακριβώς η</w:t>
      </w:r>
      <w:r w:rsidR="19F2E46C" w:rsidRPr="00123221">
        <w:rPr>
          <w:sz w:val="28"/>
          <w:szCs w:val="28"/>
          <w:lang w:val="el-GR"/>
        </w:rPr>
        <w:t xml:space="preserve"> </w:t>
      </w:r>
      <w:r w:rsidR="00E11793" w:rsidRPr="00123221">
        <w:rPr>
          <w:sz w:val="28"/>
          <w:szCs w:val="28"/>
          <w:lang w:val="el-GR"/>
        </w:rPr>
        <w:t>κατάσταση των αθλητικών χώρων των δήμων.</w:t>
      </w:r>
    </w:p>
    <w:p w14:paraId="5A77C358" w14:textId="61A0AA19" w:rsidR="7BFC2E6D" w:rsidRPr="00123221" w:rsidRDefault="7BFC2E6D" w:rsidP="00FF038B">
      <w:pPr>
        <w:pStyle w:val="a6"/>
        <w:ind w:left="1440" w:right="-270"/>
        <w:jc w:val="both"/>
        <w:rPr>
          <w:sz w:val="28"/>
          <w:szCs w:val="28"/>
          <w:lang w:val="el-GR"/>
        </w:rPr>
      </w:pPr>
    </w:p>
    <w:p w14:paraId="3596C957" w14:textId="25EDD650" w:rsidR="648257EE" w:rsidRPr="00123221" w:rsidRDefault="648257EE" w:rsidP="00FF038B">
      <w:pPr>
        <w:pStyle w:val="a6"/>
        <w:numPr>
          <w:ilvl w:val="1"/>
          <w:numId w:val="8"/>
        </w:numPr>
        <w:ind w:right="-270"/>
        <w:jc w:val="both"/>
        <w:rPr>
          <w:b/>
          <w:bCs/>
          <w:sz w:val="28"/>
          <w:szCs w:val="28"/>
          <w:lang w:val="el-GR"/>
        </w:rPr>
      </w:pPr>
      <w:r w:rsidRPr="00123221">
        <w:rPr>
          <w:b/>
          <w:bCs/>
          <w:sz w:val="28"/>
          <w:szCs w:val="28"/>
          <w:lang w:val="el-GR"/>
        </w:rPr>
        <w:t xml:space="preserve">Ηλεκτρονική </w:t>
      </w:r>
      <w:r w:rsidR="67B5D7A0" w:rsidRPr="00123221">
        <w:rPr>
          <w:b/>
          <w:bCs/>
          <w:sz w:val="28"/>
          <w:szCs w:val="28"/>
          <w:lang w:val="el-GR"/>
        </w:rPr>
        <w:t>Δέσμευση / Άρση Φορολογικής Ενημερότητας</w:t>
      </w:r>
    </w:p>
    <w:p w14:paraId="17E80750" w14:textId="5B2D1835" w:rsidR="7BFC2E6D" w:rsidRPr="00123221" w:rsidRDefault="7BFC2E6D" w:rsidP="00FF038B">
      <w:pPr>
        <w:pStyle w:val="a6"/>
        <w:ind w:left="1440" w:right="-270"/>
        <w:jc w:val="both"/>
        <w:rPr>
          <w:b/>
          <w:bCs/>
          <w:sz w:val="28"/>
          <w:szCs w:val="28"/>
          <w:lang w:val="el-GR"/>
        </w:rPr>
      </w:pPr>
    </w:p>
    <w:p w14:paraId="0C395558" w14:textId="4A44E74B" w:rsidR="002C68F8" w:rsidRDefault="004D7E5A" w:rsidP="00FF038B">
      <w:pPr>
        <w:pStyle w:val="a6"/>
        <w:numPr>
          <w:ilvl w:val="1"/>
          <w:numId w:val="8"/>
        </w:numPr>
        <w:ind w:right="-270"/>
        <w:jc w:val="both"/>
        <w:rPr>
          <w:sz w:val="28"/>
          <w:szCs w:val="28"/>
          <w:lang w:val="el-GR"/>
        </w:rPr>
      </w:pPr>
      <w:r w:rsidRPr="00123221">
        <w:rPr>
          <w:b/>
          <w:bCs/>
          <w:sz w:val="28"/>
          <w:szCs w:val="28"/>
          <w:lang w:val="el-GR"/>
        </w:rPr>
        <w:t>Ψηφιακή Πλατφόρμα Καταγραφής Αναγκών ΟΤΑ</w:t>
      </w:r>
      <w:r w:rsidR="00665CBE" w:rsidRPr="00123221">
        <w:rPr>
          <w:b/>
          <w:bCs/>
          <w:sz w:val="28"/>
          <w:szCs w:val="28"/>
          <w:lang w:val="el-GR"/>
        </w:rPr>
        <w:t xml:space="preserve">,  </w:t>
      </w:r>
      <w:r w:rsidR="004E60BA">
        <w:rPr>
          <w:sz w:val="28"/>
          <w:szCs w:val="28"/>
          <w:lang w:val="el-GR"/>
        </w:rPr>
        <w:t xml:space="preserve">προσέφερε βοήθεια </w:t>
      </w:r>
      <w:r w:rsidR="00020AA6" w:rsidRPr="00123221">
        <w:rPr>
          <w:sz w:val="28"/>
          <w:szCs w:val="28"/>
          <w:lang w:val="el-GR"/>
        </w:rPr>
        <w:t xml:space="preserve">στην πανδημία και είναι χρήσιμη σε κάθε ανάγκη που θα </w:t>
      </w:r>
      <w:r w:rsidR="2382DE53" w:rsidRPr="00123221">
        <w:rPr>
          <w:sz w:val="28"/>
          <w:szCs w:val="28"/>
          <w:lang w:val="el-GR"/>
        </w:rPr>
        <w:t>παρουσιαστεί</w:t>
      </w:r>
      <w:r w:rsidR="00020AA6" w:rsidRPr="00123221">
        <w:rPr>
          <w:sz w:val="28"/>
          <w:szCs w:val="28"/>
          <w:lang w:val="el-GR"/>
        </w:rPr>
        <w:t xml:space="preserve"> στο μέλλον.</w:t>
      </w:r>
    </w:p>
    <w:p w14:paraId="2E2F033D" w14:textId="77777777" w:rsidR="0043411B" w:rsidRDefault="0043411B" w:rsidP="0043411B">
      <w:pPr>
        <w:pStyle w:val="a6"/>
        <w:rPr>
          <w:sz w:val="28"/>
          <w:szCs w:val="28"/>
          <w:lang w:val="el-GR"/>
        </w:rPr>
      </w:pPr>
    </w:p>
    <w:p w14:paraId="4E3FF163" w14:textId="77777777" w:rsidR="00292B1F" w:rsidRPr="00123221" w:rsidRDefault="00BF42E4" w:rsidP="00292B1F">
      <w:pPr>
        <w:pStyle w:val="a6"/>
        <w:numPr>
          <w:ilvl w:val="1"/>
          <w:numId w:val="8"/>
        </w:numPr>
        <w:ind w:right="-270"/>
        <w:jc w:val="both"/>
        <w:rPr>
          <w:b/>
          <w:bCs/>
          <w:sz w:val="28"/>
          <w:szCs w:val="28"/>
          <w:lang w:val="el-GR"/>
        </w:rPr>
      </w:pPr>
      <w:r w:rsidRPr="00292B1F">
        <w:rPr>
          <w:b/>
          <w:bCs/>
          <w:sz w:val="28"/>
          <w:szCs w:val="28"/>
          <w:lang w:val="el-GR"/>
        </w:rPr>
        <w:t>Πλατφόρμα α</w:t>
      </w:r>
      <w:r w:rsidR="008C3BB9" w:rsidRPr="00292B1F">
        <w:rPr>
          <w:b/>
          <w:bCs/>
          <w:sz w:val="28"/>
          <w:szCs w:val="28"/>
          <w:lang w:val="el-GR"/>
        </w:rPr>
        <w:t>κίνητη</w:t>
      </w:r>
      <w:r w:rsidRPr="00292B1F">
        <w:rPr>
          <w:b/>
          <w:bCs/>
          <w:sz w:val="28"/>
          <w:szCs w:val="28"/>
          <w:lang w:val="el-GR"/>
        </w:rPr>
        <w:t>ς</w:t>
      </w:r>
      <w:r w:rsidR="00FA145C" w:rsidRPr="00292B1F">
        <w:rPr>
          <w:b/>
          <w:bCs/>
          <w:sz w:val="28"/>
          <w:szCs w:val="28"/>
          <w:lang w:val="el-GR"/>
        </w:rPr>
        <w:t xml:space="preserve"> περιουσία</w:t>
      </w:r>
      <w:r w:rsidRPr="00292B1F">
        <w:rPr>
          <w:b/>
          <w:bCs/>
          <w:sz w:val="28"/>
          <w:szCs w:val="28"/>
          <w:lang w:val="el-GR"/>
        </w:rPr>
        <w:t>ς</w:t>
      </w:r>
      <w:r w:rsidR="00FA145C" w:rsidRPr="00292B1F">
        <w:rPr>
          <w:b/>
          <w:bCs/>
          <w:sz w:val="28"/>
          <w:szCs w:val="28"/>
          <w:lang w:val="el-GR"/>
        </w:rPr>
        <w:t xml:space="preserve"> </w:t>
      </w:r>
      <w:r w:rsidR="000D3E7D" w:rsidRPr="00292B1F">
        <w:rPr>
          <w:b/>
          <w:bCs/>
          <w:sz w:val="28"/>
          <w:szCs w:val="28"/>
          <w:lang w:val="el-GR"/>
        </w:rPr>
        <w:t>Ε9</w:t>
      </w:r>
      <w:r w:rsidR="00292B1F" w:rsidRPr="00292B1F">
        <w:rPr>
          <w:b/>
          <w:bCs/>
          <w:sz w:val="28"/>
          <w:szCs w:val="28"/>
          <w:lang w:val="el-GR"/>
        </w:rPr>
        <w:t xml:space="preserve">, </w:t>
      </w:r>
      <w:r w:rsidR="00413F94" w:rsidRPr="00292B1F">
        <w:rPr>
          <w:b/>
          <w:bCs/>
          <w:sz w:val="28"/>
          <w:szCs w:val="28"/>
        </w:rPr>
        <w:t>e</w:t>
      </w:r>
      <w:r w:rsidR="00413F94" w:rsidRPr="00292B1F">
        <w:rPr>
          <w:b/>
          <w:bCs/>
          <w:sz w:val="28"/>
          <w:szCs w:val="28"/>
          <w:lang w:val="el-GR"/>
        </w:rPr>
        <w:t>-</w:t>
      </w:r>
      <w:r w:rsidR="000E3822" w:rsidRPr="00292B1F">
        <w:rPr>
          <w:b/>
          <w:bCs/>
          <w:sz w:val="28"/>
          <w:szCs w:val="28"/>
          <w:lang w:val="el-GR"/>
        </w:rPr>
        <w:t>Παράβολο</w:t>
      </w:r>
      <w:r w:rsidR="00292B1F" w:rsidRPr="00292B1F">
        <w:rPr>
          <w:b/>
          <w:bCs/>
          <w:sz w:val="28"/>
          <w:szCs w:val="28"/>
          <w:lang w:val="el-GR"/>
        </w:rPr>
        <w:t xml:space="preserve">, </w:t>
      </w:r>
      <w:r w:rsidR="00671AA4" w:rsidRPr="00292B1F">
        <w:rPr>
          <w:b/>
          <w:bCs/>
          <w:sz w:val="28"/>
          <w:szCs w:val="28"/>
          <w:lang w:val="el-GR"/>
        </w:rPr>
        <w:t>Κάτοχοι οχημάτων</w:t>
      </w:r>
      <w:r w:rsidR="00292B1F">
        <w:rPr>
          <w:b/>
          <w:bCs/>
          <w:sz w:val="28"/>
          <w:szCs w:val="28"/>
          <w:lang w:val="el-GR"/>
        </w:rPr>
        <w:t xml:space="preserve">, Ποινικό Μητρώο, </w:t>
      </w:r>
      <w:r w:rsidR="00292B1F" w:rsidRPr="00123221">
        <w:rPr>
          <w:b/>
          <w:bCs/>
          <w:sz w:val="28"/>
          <w:szCs w:val="28"/>
          <w:lang w:val="el-GR"/>
        </w:rPr>
        <w:t>Βεβαίωση Μόνιμης Κατοικίας</w:t>
      </w:r>
      <w:r w:rsidR="00292B1F">
        <w:rPr>
          <w:b/>
          <w:bCs/>
          <w:sz w:val="28"/>
          <w:szCs w:val="28"/>
          <w:lang w:val="el-GR"/>
        </w:rPr>
        <w:t xml:space="preserve">, </w:t>
      </w:r>
      <w:r w:rsidR="00292B1F" w:rsidRPr="00123221">
        <w:rPr>
          <w:b/>
          <w:bCs/>
          <w:sz w:val="28"/>
          <w:szCs w:val="28"/>
          <w:lang w:val="el-GR"/>
        </w:rPr>
        <w:t>Αυτεπάγγελτη Αναζήτηση Δικαιολογητικών</w:t>
      </w:r>
    </w:p>
    <w:p w14:paraId="71DDE872" w14:textId="77777777" w:rsidR="0019621B" w:rsidRPr="0019621B" w:rsidRDefault="0019621B" w:rsidP="00FF038B">
      <w:pPr>
        <w:pStyle w:val="a6"/>
        <w:ind w:right="-270"/>
        <w:rPr>
          <w:b/>
          <w:bCs/>
          <w:sz w:val="28"/>
          <w:szCs w:val="28"/>
          <w:lang w:val="el-GR"/>
        </w:rPr>
      </w:pPr>
    </w:p>
    <w:p w14:paraId="72C104B1" w14:textId="09CBF7FF" w:rsidR="0019621B" w:rsidRDefault="00712EFA" w:rsidP="00FF038B">
      <w:pPr>
        <w:pStyle w:val="a6"/>
        <w:numPr>
          <w:ilvl w:val="1"/>
          <w:numId w:val="8"/>
        </w:numPr>
        <w:ind w:right="-270"/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Αποδεικτικό ασφαλιστικής και φορολογικής ενημερότητας</w:t>
      </w:r>
    </w:p>
    <w:p w14:paraId="54BE2724" w14:textId="77777777" w:rsidR="00263F4F" w:rsidRPr="00263F4F" w:rsidRDefault="00263F4F" w:rsidP="00263F4F">
      <w:pPr>
        <w:pStyle w:val="a6"/>
        <w:rPr>
          <w:b/>
          <w:bCs/>
          <w:sz w:val="28"/>
          <w:szCs w:val="28"/>
          <w:lang w:val="el-GR"/>
        </w:rPr>
      </w:pPr>
    </w:p>
    <w:p w14:paraId="6BF0DEB6" w14:textId="77777777" w:rsidR="00263F4F" w:rsidRPr="00123221" w:rsidRDefault="00263F4F" w:rsidP="00263F4F">
      <w:pPr>
        <w:pStyle w:val="a6"/>
        <w:numPr>
          <w:ilvl w:val="1"/>
          <w:numId w:val="8"/>
        </w:numPr>
        <w:ind w:right="-270"/>
        <w:jc w:val="both"/>
        <w:rPr>
          <w:b/>
          <w:bCs/>
          <w:sz w:val="28"/>
          <w:szCs w:val="28"/>
          <w:lang w:val="el-GR"/>
        </w:rPr>
      </w:pPr>
      <w:r w:rsidRPr="00123221">
        <w:rPr>
          <w:b/>
          <w:bCs/>
          <w:sz w:val="28"/>
          <w:szCs w:val="28"/>
          <w:lang w:val="el-GR"/>
        </w:rPr>
        <w:t>Αυτοματοποίηση Διαδικασίας Χορήγησης Επιδομάτων σε πληγέντες από Φυσικές Καταστροφές</w:t>
      </w:r>
    </w:p>
    <w:p w14:paraId="0C5191FF" w14:textId="5E5F37F6" w:rsidR="7BFC2E6D" w:rsidRPr="00123221" w:rsidRDefault="7BFC2E6D" w:rsidP="00FF038B">
      <w:pPr>
        <w:pStyle w:val="a6"/>
        <w:ind w:left="1440" w:right="-270"/>
        <w:jc w:val="both"/>
        <w:rPr>
          <w:b/>
          <w:bCs/>
          <w:sz w:val="28"/>
          <w:szCs w:val="28"/>
          <w:lang w:val="el-GR"/>
        </w:rPr>
      </w:pPr>
    </w:p>
    <w:p w14:paraId="798C603C" w14:textId="14998C32" w:rsidR="292B8D4E" w:rsidRPr="00123221" w:rsidRDefault="292B8D4E" w:rsidP="00FF038B">
      <w:pPr>
        <w:pStyle w:val="a6"/>
        <w:numPr>
          <w:ilvl w:val="1"/>
          <w:numId w:val="8"/>
        </w:numPr>
        <w:ind w:right="-270"/>
        <w:jc w:val="both"/>
        <w:rPr>
          <w:rFonts w:ascii="Aptos" w:eastAsia="Aptos" w:hAnsi="Aptos" w:cs="Aptos"/>
          <w:b/>
          <w:bCs/>
          <w:sz w:val="28"/>
          <w:szCs w:val="28"/>
          <w:lang w:val="el-GR"/>
        </w:rPr>
      </w:pPr>
      <w:r w:rsidRPr="00123221">
        <w:rPr>
          <w:rFonts w:eastAsiaTheme="minorEastAsia"/>
          <w:b/>
          <w:bCs/>
          <w:color w:val="000000" w:themeColor="text1"/>
          <w:sz w:val="28"/>
          <w:szCs w:val="28"/>
          <w:lang w:val="el-GR"/>
        </w:rPr>
        <w:t>Ε</w:t>
      </w:r>
      <w:r w:rsidR="12B43665" w:rsidRPr="00123221">
        <w:rPr>
          <w:rFonts w:eastAsiaTheme="minorEastAsia"/>
          <w:b/>
          <w:bCs/>
          <w:color w:val="000000" w:themeColor="text1"/>
          <w:sz w:val="28"/>
          <w:szCs w:val="28"/>
          <w:lang w:val="el-GR"/>
        </w:rPr>
        <w:t xml:space="preserve">πέκταση και Αναβάθμιση του κόμβου </w:t>
      </w:r>
      <w:proofErr w:type="spellStart"/>
      <w:r w:rsidR="12B43665" w:rsidRPr="00123221">
        <w:rPr>
          <w:rFonts w:eastAsiaTheme="minorEastAsia"/>
          <w:b/>
          <w:bCs/>
          <w:color w:val="000000" w:themeColor="text1"/>
          <w:sz w:val="28"/>
          <w:szCs w:val="28"/>
          <w:lang w:val="el-GR"/>
        </w:rPr>
        <w:t>διαλειτουργικότητας</w:t>
      </w:r>
      <w:proofErr w:type="spellEnd"/>
      <w:r w:rsidR="12B43665" w:rsidRPr="00123221">
        <w:rPr>
          <w:rFonts w:eastAsiaTheme="minorEastAsia"/>
          <w:b/>
          <w:bCs/>
          <w:color w:val="000000" w:themeColor="text1"/>
          <w:sz w:val="28"/>
          <w:szCs w:val="28"/>
          <w:lang w:val="el-GR"/>
        </w:rPr>
        <w:t xml:space="preserve"> govHUB.gr</w:t>
      </w:r>
    </w:p>
    <w:p w14:paraId="446F31D4" w14:textId="77777777" w:rsidR="0043411B" w:rsidRDefault="0043411B" w:rsidP="0043411B">
      <w:pPr>
        <w:pStyle w:val="a6"/>
        <w:rPr>
          <w:sz w:val="28"/>
          <w:szCs w:val="28"/>
          <w:lang w:val="el-GR"/>
        </w:rPr>
      </w:pPr>
    </w:p>
    <w:p w14:paraId="5DFAEEF5" w14:textId="687F969C" w:rsidR="000625C9" w:rsidRPr="00123221" w:rsidRDefault="5BC592BF" w:rsidP="00FF038B">
      <w:pPr>
        <w:ind w:left="540" w:right="-270" w:firstLine="990"/>
        <w:jc w:val="both"/>
        <w:rPr>
          <w:rFonts w:eastAsiaTheme="minorEastAsia"/>
          <w:sz w:val="28"/>
          <w:szCs w:val="28"/>
          <w:lang w:val="el-GR"/>
        </w:rPr>
      </w:pPr>
      <w:r w:rsidRPr="00123221">
        <w:rPr>
          <w:sz w:val="28"/>
          <w:szCs w:val="28"/>
          <w:lang w:val="el-GR"/>
        </w:rPr>
        <w:t xml:space="preserve">Για το </w:t>
      </w:r>
      <w:r w:rsidR="000625C9" w:rsidRPr="00123221">
        <w:rPr>
          <w:sz w:val="28"/>
          <w:szCs w:val="28"/>
          <w:lang w:val="el-GR"/>
        </w:rPr>
        <w:t xml:space="preserve"> μέλλον </w:t>
      </w:r>
      <w:r w:rsidR="67FE88D4" w:rsidRPr="00123221">
        <w:rPr>
          <w:sz w:val="28"/>
          <w:szCs w:val="28"/>
          <w:lang w:val="el-GR"/>
        </w:rPr>
        <w:t>υπάρχει</w:t>
      </w:r>
      <w:r w:rsidR="000625C9" w:rsidRPr="00123221">
        <w:rPr>
          <w:sz w:val="28"/>
          <w:szCs w:val="28"/>
          <w:lang w:val="el-GR"/>
        </w:rPr>
        <w:t xml:space="preserve"> </w:t>
      </w:r>
      <w:r w:rsidR="00134799">
        <w:rPr>
          <w:sz w:val="28"/>
          <w:szCs w:val="28"/>
          <w:lang w:val="el-GR"/>
        </w:rPr>
        <w:t xml:space="preserve">ως </w:t>
      </w:r>
      <w:r w:rsidR="000625C9" w:rsidRPr="00123221">
        <w:rPr>
          <w:sz w:val="28"/>
          <w:szCs w:val="28"/>
          <w:lang w:val="el-GR"/>
        </w:rPr>
        <w:t>στόχο</w:t>
      </w:r>
      <w:r w:rsidR="253C5E0A" w:rsidRPr="00123221">
        <w:rPr>
          <w:sz w:val="28"/>
          <w:szCs w:val="28"/>
          <w:lang w:val="el-GR"/>
        </w:rPr>
        <w:t>ς</w:t>
      </w:r>
      <w:r w:rsidR="000625C9" w:rsidRPr="00123221">
        <w:rPr>
          <w:sz w:val="28"/>
          <w:szCs w:val="28"/>
          <w:lang w:val="el-GR"/>
        </w:rPr>
        <w:t xml:space="preserve">  προσθήκη καινούργιων εφαρμογών</w:t>
      </w:r>
      <w:r w:rsidR="00C4078E">
        <w:rPr>
          <w:sz w:val="28"/>
          <w:szCs w:val="28"/>
          <w:lang w:val="el-GR"/>
        </w:rPr>
        <w:t xml:space="preserve"> όπως: </w:t>
      </w:r>
      <w:r w:rsidR="000625C9" w:rsidRPr="00123221">
        <w:rPr>
          <w:sz w:val="28"/>
          <w:szCs w:val="28"/>
          <w:lang w:val="el-GR"/>
        </w:rPr>
        <w:t xml:space="preserve"> </w:t>
      </w:r>
    </w:p>
    <w:p w14:paraId="7D887E33" w14:textId="1B6ADB16" w:rsidR="00CD4075" w:rsidRDefault="00CD4075" w:rsidP="00FF038B">
      <w:pPr>
        <w:pStyle w:val="a6"/>
        <w:ind w:left="540" w:right="-270" w:firstLine="990"/>
        <w:jc w:val="both"/>
        <w:rPr>
          <w:i/>
          <w:iCs/>
          <w:sz w:val="28"/>
          <w:szCs w:val="28"/>
          <w:lang w:val="el-GR"/>
        </w:rPr>
      </w:pPr>
      <w:r w:rsidRPr="00123221">
        <w:rPr>
          <w:i/>
          <w:iCs/>
          <w:sz w:val="28"/>
          <w:szCs w:val="28"/>
          <w:lang w:val="el-GR"/>
        </w:rPr>
        <w:t xml:space="preserve">Ενσωμάτωση του </w:t>
      </w:r>
      <w:proofErr w:type="spellStart"/>
      <w:r w:rsidRPr="00123221">
        <w:rPr>
          <w:i/>
          <w:iCs/>
          <w:sz w:val="28"/>
          <w:szCs w:val="28"/>
        </w:rPr>
        <w:t>govHUB</w:t>
      </w:r>
      <w:proofErr w:type="spellEnd"/>
      <w:r w:rsidR="00C4274A">
        <w:rPr>
          <w:i/>
          <w:iCs/>
          <w:sz w:val="28"/>
          <w:szCs w:val="28"/>
          <w:lang w:val="el-GR"/>
        </w:rPr>
        <w:t>.</w:t>
      </w:r>
      <w:r w:rsidR="00C4274A">
        <w:rPr>
          <w:i/>
          <w:iCs/>
          <w:sz w:val="28"/>
          <w:szCs w:val="28"/>
        </w:rPr>
        <w:t>gr</w:t>
      </w:r>
      <w:r w:rsidRPr="00123221">
        <w:rPr>
          <w:i/>
          <w:iCs/>
          <w:sz w:val="28"/>
          <w:szCs w:val="28"/>
          <w:lang w:val="el-GR"/>
        </w:rPr>
        <w:t xml:space="preserve"> στο </w:t>
      </w:r>
      <w:r w:rsidR="000625C9" w:rsidRPr="00123221">
        <w:rPr>
          <w:i/>
          <w:iCs/>
          <w:sz w:val="28"/>
          <w:szCs w:val="28"/>
        </w:rPr>
        <w:t>gov</w:t>
      </w:r>
      <w:r w:rsidR="000625C9" w:rsidRPr="00123221">
        <w:rPr>
          <w:i/>
          <w:iCs/>
          <w:sz w:val="28"/>
          <w:szCs w:val="28"/>
          <w:lang w:val="el-GR"/>
        </w:rPr>
        <w:t>.</w:t>
      </w:r>
      <w:r w:rsidR="000625C9" w:rsidRPr="00123221">
        <w:rPr>
          <w:i/>
          <w:iCs/>
          <w:sz w:val="28"/>
          <w:szCs w:val="28"/>
        </w:rPr>
        <w:t>gr</w:t>
      </w:r>
      <w:r w:rsidR="41595E6F" w:rsidRPr="00C4274A">
        <w:rPr>
          <w:i/>
          <w:sz w:val="28"/>
          <w:szCs w:val="28"/>
          <w:lang w:val="el-GR"/>
        </w:rPr>
        <w:t xml:space="preserve">, </w:t>
      </w:r>
      <w:r w:rsidR="6269DCE5" w:rsidRPr="00C4274A">
        <w:rPr>
          <w:rFonts w:eastAsiaTheme="minorEastAsia"/>
          <w:i/>
          <w:color w:val="000000" w:themeColor="text1"/>
          <w:sz w:val="28"/>
          <w:szCs w:val="28"/>
          <w:lang w:val="el-GR"/>
        </w:rPr>
        <w:t>Ενιαίο Πληροφοριακό Σύστημα Διαχείρισης Τέλους Ακίνητης Περιουσίας</w:t>
      </w:r>
      <w:r w:rsidR="30CE8F2E" w:rsidRPr="00C4274A">
        <w:rPr>
          <w:rFonts w:eastAsiaTheme="minorEastAsia"/>
          <w:i/>
          <w:color w:val="000000" w:themeColor="text1"/>
          <w:sz w:val="28"/>
          <w:szCs w:val="28"/>
          <w:lang w:val="el-GR"/>
        </w:rPr>
        <w:t xml:space="preserve"> </w:t>
      </w:r>
      <w:r w:rsidR="0043411B">
        <w:rPr>
          <w:rFonts w:eastAsiaTheme="minorEastAsia"/>
          <w:i/>
          <w:color w:val="000000" w:themeColor="text1"/>
          <w:sz w:val="28"/>
          <w:szCs w:val="28"/>
          <w:lang w:val="el-GR"/>
        </w:rPr>
        <w:t>–</w:t>
      </w:r>
      <w:r w:rsidR="6269DCE5" w:rsidRPr="00C4274A">
        <w:rPr>
          <w:rFonts w:eastAsiaTheme="minorEastAsia"/>
          <w:i/>
          <w:color w:val="000000" w:themeColor="text1"/>
          <w:sz w:val="28"/>
          <w:szCs w:val="28"/>
          <w:lang w:val="el-GR"/>
        </w:rPr>
        <w:t xml:space="preserve"> Δημοτικών Φόρων και Δημοτικών Τελών</w:t>
      </w:r>
      <w:r w:rsidR="154A647A" w:rsidRPr="00123221">
        <w:rPr>
          <w:rFonts w:eastAsiaTheme="minorEastAsia"/>
          <w:i/>
          <w:iCs/>
          <w:sz w:val="28"/>
          <w:szCs w:val="28"/>
          <w:lang w:val="el-GR"/>
        </w:rPr>
        <w:t>,</w:t>
      </w:r>
      <w:r w:rsidR="78D7B2BE" w:rsidRPr="00123221">
        <w:rPr>
          <w:rFonts w:eastAsiaTheme="minorEastAsia"/>
          <w:i/>
          <w:iCs/>
          <w:sz w:val="28"/>
          <w:szCs w:val="28"/>
          <w:lang w:val="el-GR"/>
        </w:rPr>
        <w:t xml:space="preserve"> </w:t>
      </w:r>
      <w:r w:rsidR="07A0C5BC" w:rsidRPr="00123221">
        <w:rPr>
          <w:rFonts w:eastAsiaTheme="minorEastAsia"/>
          <w:i/>
          <w:iCs/>
          <w:sz w:val="28"/>
          <w:szCs w:val="28"/>
          <w:lang w:val="el-GR"/>
        </w:rPr>
        <w:t>Καταγραφή και Διαχείριση Ακίνητης   Περιουσίας ΟΤΑ –</w:t>
      </w:r>
      <w:r w:rsidR="07A0C5BC" w:rsidRPr="00123221">
        <w:rPr>
          <w:i/>
          <w:iCs/>
          <w:sz w:val="28"/>
          <w:szCs w:val="28"/>
          <w:lang w:val="el-GR"/>
        </w:rPr>
        <w:t xml:space="preserve"> Διασύνδεση με Κτηματολόγιο</w:t>
      </w:r>
      <w:r w:rsidR="61E3B868" w:rsidRPr="00123221">
        <w:rPr>
          <w:i/>
          <w:iCs/>
          <w:sz w:val="28"/>
          <w:szCs w:val="28"/>
          <w:lang w:val="el-GR"/>
        </w:rPr>
        <w:t>,</w:t>
      </w:r>
      <w:r w:rsidR="07A0C5BC" w:rsidRPr="00123221">
        <w:rPr>
          <w:rFonts w:eastAsiaTheme="minorEastAsia"/>
          <w:i/>
          <w:iCs/>
          <w:color w:val="000000" w:themeColor="text1"/>
          <w:sz w:val="28"/>
          <w:szCs w:val="28"/>
          <w:lang w:val="el-GR"/>
        </w:rPr>
        <w:t xml:space="preserve"> </w:t>
      </w:r>
      <w:r w:rsidR="78D7B2BE" w:rsidRPr="00123221">
        <w:rPr>
          <w:rFonts w:eastAsiaTheme="minorEastAsia"/>
          <w:i/>
          <w:iCs/>
          <w:color w:val="000000" w:themeColor="text1"/>
          <w:sz w:val="28"/>
          <w:szCs w:val="28"/>
          <w:lang w:val="el-GR"/>
        </w:rPr>
        <w:t xml:space="preserve">Πλατφόρμα ηλεκτρονικών κατασχέσεων </w:t>
      </w:r>
      <w:r w:rsidR="0043411B">
        <w:rPr>
          <w:rFonts w:eastAsiaTheme="minorEastAsia"/>
          <w:i/>
          <w:iCs/>
          <w:color w:val="000000" w:themeColor="text1"/>
          <w:sz w:val="28"/>
          <w:szCs w:val="28"/>
          <w:lang w:val="el-GR"/>
        </w:rPr>
        <w:t>–</w:t>
      </w:r>
      <w:r w:rsidR="36C64032" w:rsidRPr="00123221">
        <w:rPr>
          <w:rFonts w:eastAsiaTheme="minorEastAsia"/>
          <w:i/>
          <w:iCs/>
          <w:color w:val="000000" w:themeColor="text1"/>
          <w:sz w:val="28"/>
          <w:szCs w:val="28"/>
          <w:lang w:val="el-GR"/>
        </w:rPr>
        <w:t xml:space="preserve"> </w:t>
      </w:r>
      <w:r w:rsidR="78D7B2BE" w:rsidRPr="00123221">
        <w:rPr>
          <w:rFonts w:eastAsiaTheme="minorEastAsia"/>
          <w:i/>
          <w:iCs/>
          <w:color w:val="000000" w:themeColor="text1"/>
          <w:sz w:val="28"/>
          <w:szCs w:val="28"/>
          <w:lang w:val="el-GR"/>
        </w:rPr>
        <w:t xml:space="preserve">χρηματικών απαιτήσεων οφειλετών ΟΤΑ από πιστωτικά </w:t>
      </w:r>
      <w:r w:rsidR="2EA9C647" w:rsidRPr="00123221">
        <w:rPr>
          <w:rFonts w:eastAsiaTheme="minorEastAsia"/>
          <w:i/>
          <w:iCs/>
          <w:color w:val="000000" w:themeColor="text1"/>
          <w:sz w:val="28"/>
          <w:szCs w:val="28"/>
          <w:lang w:val="el-GR"/>
        </w:rPr>
        <w:t>ι</w:t>
      </w:r>
      <w:r w:rsidR="78D7B2BE" w:rsidRPr="00123221">
        <w:rPr>
          <w:rFonts w:eastAsiaTheme="minorEastAsia"/>
          <w:i/>
          <w:iCs/>
          <w:color w:val="000000" w:themeColor="text1"/>
          <w:sz w:val="28"/>
          <w:szCs w:val="28"/>
          <w:lang w:val="el-GR"/>
        </w:rPr>
        <w:t>δρύματα</w:t>
      </w:r>
      <w:r w:rsidR="3A6AC274" w:rsidRPr="00123221">
        <w:rPr>
          <w:rFonts w:eastAsiaTheme="minorEastAsia"/>
          <w:i/>
          <w:iCs/>
          <w:color w:val="000000" w:themeColor="text1"/>
          <w:sz w:val="28"/>
          <w:szCs w:val="28"/>
          <w:lang w:val="el-GR"/>
        </w:rPr>
        <w:t>,</w:t>
      </w:r>
      <w:r w:rsidR="154A647A" w:rsidRPr="00123221">
        <w:rPr>
          <w:rFonts w:eastAsiaTheme="minorEastAsia"/>
          <w:i/>
          <w:iCs/>
          <w:sz w:val="28"/>
          <w:szCs w:val="28"/>
          <w:lang w:val="el-GR"/>
        </w:rPr>
        <w:t xml:space="preserve"> </w:t>
      </w:r>
      <w:r w:rsidR="1E447EBF" w:rsidRPr="00123221">
        <w:rPr>
          <w:i/>
          <w:iCs/>
          <w:sz w:val="28"/>
          <w:szCs w:val="28"/>
          <w:lang w:val="el-GR"/>
        </w:rPr>
        <w:t xml:space="preserve"> </w:t>
      </w:r>
      <w:r w:rsidR="000625C9" w:rsidRPr="00123221">
        <w:rPr>
          <w:i/>
          <w:iCs/>
          <w:sz w:val="28"/>
          <w:szCs w:val="28"/>
          <w:lang w:val="el-GR"/>
        </w:rPr>
        <w:t>Πιστοποιητικά δημοτικής κατάστασης</w:t>
      </w:r>
      <w:r w:rsidR="00B41040">
        <w:rPr>
          <w:i/>
          <w:iCs/>
          <w:sz w:val="28"/>
          <w:szCs w:val="28"/>
          <w:lang w:val="el-GR"/>
        </w:rPr>
        <w:t xml:space="preserve"> </w:t>
      </w:r>
      <w:r w:rsidR="0043411B">
        <w:rPr>
          <w:i/>
          <w:iCs/>
          <w:sz w:val="28"/>
          <w:szCs w:val="28"/>
          <w:lang w:val="el-GR"/>
        </w:rPr>
        <w:t>–</w:t>
      </w:r>
      <w:r w:rsidR="000566CF">
        <w:rPr>
          <w:i/>
          <w:iCs/>
          <w:sz w:val="28"/>
          <w:szCs w:val="28"/>
          <w:lang w:val="el-GR"/>
        </w:rPr>
        <w:t xml:space="preserve"> σ</w:t>
      </w:r>
      <w:r w:rsidR="000625C9" w:rsidRPr="00123221">
        <w:rPr>
          <w:i/>
          <w:iCs/>
          <w:sz w:val="28"/>
          <w:szCs w:val="28"/>
          <w:lang w:val="el-GR"/>
        </w:rPr>
        <w:t xml:space="preserve">τοιχεία </w:t>
      </w:r>
      <w:r w:rsidR="000566CF">
        <w:rPr>
          <w:i/>
          <w:iCs/>
          <w:sz w:val="28"/>
          <w:szCs w:val="28"/>
          <w:lang w:val="el-GR"/>
        </w:rPr>
        <w:t>δ</w:t>
      </w:r>
      <w:r w:rsidR="000625C9" w:rsidRPr="00123221">
        <w:rPr>
          <w:i/>
          <w:iCs/>
          <w:sz w:val="28"/>
          <w:szCs w:val="28"/>
          <w:lang w:val="el-GR"/>
        </w:rPr>
        <w:t>ημοτολογίων</w:t>
      </w:r>
      <w:r w:rsidR="6D71B88D" w:rsidRPr="00123221">
        <w:rPr>
          <w:i/>
          <w:iCs/>
          <w:sz w:val="28"/>
          <w:szCs w:val="28"/>
          <w:lang w:val="el-GR"/>
        </w:rPr>
        <w:t>,</w:t>
      </w:r>
      <w:r w:rsidR="17B8B59A" w:rsidRPr="00123221">
        <w:rPr>
          <w:i/>
          <w:iCs/>
          <w:sz w:val="28"/>
          <w:szCs w:val="28"/>
          <w:lang w:val="el-GR"/>
        </w:rPr>
        <w:t xml:space="preserve"> κ.ά.</w:t>
      </w:r>
    </w:p>
    <w:p w14:paraId="7E44D8C5" w14:textId="77777777" w:rsidR="000566CF" w:rsidRPr="00123221" w:rsidRDefault="000566CF" w:rsidP="00FF038B">
      <w:pPr>
        <w:pStyle w:val="a6"/>
        <w:ind w:left="540" w:right="-270" w:firstLine="990"/>
        <w:jc w:val="both"/>
        <w:rPr>
          <w:i/>
          <w:iCs/>
          <w:sz w:val="28"/>
          <w:szCs w:val="28"/>
          <w:lang w:val="el-GR"/>
        </w:rPr>
      </w:pPr>
    </w:p>
    <w:p w14:paraId="0C4F3895" w14:textId="712D8F45" w:rsidR="0AD81F63" w:rsidRPr="00123221" w:rsidRDefault="0AD81F63" w:rsidP="00FF038B">
      <w:pPr>
        <w:pStyle w:val="a6"/>
        <w:ind w:left="540" w:right="-270" w:firstLine="990"/>
        <w:jc w:val="both"/>
        <w:rPr>
          <w:rFonts w:eastAsiaTheme="minorEastAsia"/>
          <w:sz w:val="28"/>
          <w:szCs w:val="28"/>
          <w:lang w:val="el-GR"/>
        </w:rPr>
      </w:pPr>
      <w:r w:rsidRPr="00123221">
        <w:rPr>
          <w:rFonts w:eastAsiaTheme="minorEastAsia"/>
          <w:color w:val="000000" w:themeColor="text1"/>
          <w:sz w:val="28"/>
          <w:szCs w:val="28"/>
          <w:lang w:val="el-GR"/>
        </w:rPr>
        <w:t xml:space="preserve">Οι συγκεκριμένες πρωτοβουλίες στοχεύουν στη βελτίωση </w:t>
      </w:r>
      <w:r w:rsidR="0043411B">
        <w:rPr>
          <w:rFonts w:eastAsiaTheme="minorEastAsia"/>
          <w:color w:val="000000" w:themeColor="text1"/>
          <w:sz w:val="28"/>
          <w:szCs w:val="28"/>
          <w:lang w:val="el-GR"/>
        </w:rPr>
        <w:t>της</w:t>
      </w:r>
      <w:r w:rsidRPr="00123221">
        <w:rPr>
          <w:rFonts w:eastAsiaTheme="minorEastAsia"/>
          <w:color w:val="000000" w:themeColor="text1"/>
          <w:sz w:val="28"/>
          <w:szCs w:val="28"/>
          <w:lang w:val="el-GR"/>
        </w:rPr>
        <w:t xml:space="preserve"> αποδοτικότητας των υπηρεσιών των Δήμων, </w:t>
      </w:r>
      <w:r w:rsidR="4DF40F8A" w:rsidRPr="00123221">
        <w:rPr>
          <w:rFonts w:eastAsiaTheme="minorEastAsia"/>
          <w:color w:val="000000" w:themeColor="text1"/>
          <w:sz w:val="28"/>
          <w:szCs w:val="28"/>
          <w:lang w:val="el-GR"/>
        </w:rPr>
        <w:t xml:space="preserve">και η </w:t>
      </w:r>
      <w:r w:rsidRPr="00123221">
        <w:rPr>
          <w:rFonts w:eastAsiaTheme="minorEastAsia"/>
          <w:color w:val="000000" w:themeColor="text1"/>
          <w:sz w:val="28"/>
          <w:szCs w:val="28"/>
          <w:lang w:val="el-GR"/>
        </w:rPr>
        <w:t xml:space="preserve">υλοποίησή </w:t>
      </w:r>
      <w:r w:rsidR="0043411B">
        <w:rPr>
          <w:rFonts w:eastAsiaTheme="minorEastAsia"/>
          <w:color w:val="000000" w:themeColor="text1"/>
          <w:sz w:val="28"/>
          <w:szCs w:val="28"/>
          <w:lang w:val="el-GR"/>
        </w:rPr>
        <w:t>της</w:t>
      </w:r>
      <w:r w:rsidRPr="00123221">
        <w:rPr>
          <w:rFonts w:eastAsiaTheme="minorEastAsia"/>
          <w:color w:val="000000" w:themeColor="text1"/>
          <w:sz w:val="28"/>
          <w:szCs w:val="28"/>
          <w:lang w:val="el-GR"/>
        </w:rPr>
        <w:t xml:space="preserve"> θα οδηγήσει σε σημαντικά οφέλη για </w:t>
      </w:r>
      <w:r w:rsidR="0043411B">
        <w:rPr>
          <w:rFonts w:eastAsiaTheme="minorEastAsia"/>
          <w:color w:val="000000" w:themeColor="text1"/>
          <w:sz w:val="28"/>
          <w:szCs w:val="28"/>
          <w:lang w:val="el-GR"/>
        </w:rPr>
        <w:t>της</w:t>
      </w:r>
      <w:r w:rsidRPr="00123221">
        <w:rPr>
          <w:rFonts w:eastAsiaTheme="minorEastAsia"/>
          <w:color w:val="000000" w:themeColor="text1"/>
          <w:sz w:val="28"/>
          <w:szCs w:val="28"/>
          <w:lang w:val="el-GR"/>
        </w:rPr>
        <w:t xml:space="preserve"> ΟΤΑ και </w:t>
      </w:r>
      <w:r w:rsidR="0043411B">
        <w:rPr>
          <w:rFonts w:eastAsiaTheme="minorEastAsia"/>
          <w:color w:val="000000" w:themeColor="text1"/>
          <w:sz w:val="28"/>
          <w:szCs w:val="28"/>
          <w:lang w:val="el-GR"/>
        </w:rPr>
        <w:t>της</w:t>
      </w:r>
      <w:r w:rsidRPr="00123221">
        <w:rPr>
          <w:rFonts w:eastAsiaTheme="minorEastAsia"/>
          <w:color w:val="000000" w:themeColor="text1"/>
          <w:sz w:val="28"/>
          <w:szCs w:val="28"/>
          <w:lang w:val="el-GR"/>
        </w:rPr>
        <w:t xml:space="preserve"> εποπτευόμενους φορείς, συμπεριλαμβανομένης </w:t>
      </w:r>
      <w:r w:rsidR="0043411B">
        <w:rPr>
          <w:rFonts w:eastAsiaTheme="minorEastAsia"/>
          <w:color w:val="000000" w:themeColor="text1"/>
          <w:sz w:val="28"/>
          <w:szCs w:val="28"/>
          <w:lang w:val="el-GR"/>
        </w:rPr>
        <w:t>της</w:t>
      </w:r>
      <w:r w:rsidRPr="00123221">
        <w:rPr>
          <w:rFonts w:eastAsiaTheme="minorEastAsia"/>
          <w:color w:val="000000" w:themeColor="text1"/>
          <w:sz w:val="28"/>
          <w:szCs w:val="28"/>
          <w:lang w:val="el-GR"/>
        </w:rPr>
        <w:t xml:space="preserve"> μείωσης του διοικητικού βάρους, </w:t>
      </w:r>
      <w:r w:rsidR="0043411B">
        <w:rPr>
          <w:rFonts w:eastAsiaTheme="minorEastAsia"/>
          <w:color w:val="000000" w:themeColor="text1"/>
          <w:sz w:val="28"/>
          <w:szCs w:val="28"/>
          <w:lang w:val="el-GR"/>
        </w:rPr>
        <w:t>της</w:t>
      </w:r>
      <w:r w:rsidRPr="00123221">
        <w:rPr>
          <w:rFonts w:eastAsiaTheme="minorEastAsia"/>
          <w:color w:val="000000" w:themeColor="text1"/>
          <w:sz w:val="28"/>
          <w:szCs w:val="28"/>
          <w:lang w:val="el-GR"/>
        </w:rPr>
        <w:t xml:space="preserve"> ταχύτερης διεκπεραίωσης διαδικασιών, </w:t>
      </w:r>
      <w:r w:rsidR="0043411B">
        <w:rPr>
          <w:rFonts w:eastAsiaTheme="minorEastAsia"/>
          <w:color w:val="000000" w:themeColor="text1"/>
          <w:sz w:val="28"/>
          <w:szCs w:val="28"/>
          <w:lang w:val="el-GR"/>
        </w:rPr>
        <w:t>της</w:t>
      </w:r>
      <w:r w:rsidRPr="00123221">
        <w:rPr>
          <w:rFonts w:eastAsiaTheme="minorEastAsia"/>
          <w:color w:val="000000" w:themeColor="text1"/>
          <w:sz w:val="28"/>
          <w:szCs w:val="28"/>
          <w:lang w:val="el-GR"/>
        </w:rPr>
        <w:t xml:space="preserve"> ενίσχυσης </w:t>
      </w:r>
      <w:r w:rsidR="0043411B">
        <w:rPr>
          <w:rFonts w:eastAsiaTheme="minorEastAsia"/>
          <w:color w:val="000000" w:themeColor="text1"/>
          <w:sz w:val="28"/>
          <w:szCs w:val="28"/>
          <w:lang w:val="el-GR"/>
        </w:rPr>
        <w:t>της</w:t>
      </w:r>
      <w:r w:rsidRPr="00123221">
        <w:rPr>
          <w:rFonts w:eastAsiaTheme="minorEastAsia"/>
          <w:color w:val="000000" w:themeColor="text1"/>
          <w:sz w:val="28"/>
          <w:szCs w:val="28"/>
          <w:lang w:val="el-GR"/>
        </w:rPr>
        <w:t xml:space="preserve"> διαφάνειας και </w:t>
      </w:r>
      <w:r w:rsidR="0043411B">
        <w:rPr>
          <w:rFonts w:eastAsiaTheme="minorEastAsia"/>
          <w:color w:val="000000" w:themeColor="text1"/>
          <w:sz w:val="28"/>
          <w:szCs w:val="28"/>
          <w:lang w:val="el-GR"/>
        </w:rPr>
        <w:t>της</w:t>
      </w:r>
      <w:r w:rsidRPr="00123221">
        <w:rPr>
          <w:rFonts w:eastAsiaTheme="minorEastAsia"/>
          <w:color w:val="000000" w:themeColor="text1"/>
          <w:sz w:val="28"/>
          <w:szCs w:val="28"/>
          <w:lang w:val="el-GR"/>
        </w:rPr>
        <w:t xml:space="preserve"> αποσυμφόρησης των υπηρεσιών.</w:t>
      </w:r>
    </w:p>
    <w:p w14:paraId="55EBA5D0" w14:textId="5E4E7C17" w:rsidR="00C4078E" w:rsidRDefault="00ED0B42" w:rsidP="00FF038B">
      <w:pPr>
        <w:ind w:left="540" w:right="-270" w:firstLine="990"/>
        <w:jc w:val="both"/>
        <w:rPr>
          <w:sz w:val="28"/>
          <w:szCs w:val="28"/>
          <w:lang w:val="el-GR"/>
        </w:rPr>
      </w:pPr>
      <w:r w:rsidRPr="00123221">
        <w:rPr>
          <w:sz w:val="28"/>
          <w:szCs w:val="28"/>
          <w:lang w:val="el-GR"/>
        </w:rPr>
        <w:t xml:space="preserve"> </w:t>
      </w:r>
    </w:p>
    <w:p w14:paraId="303141E3" w14:textId="77777777" w:rsidR="00C86944" w:rsidRPr="00BF42E4" w:rsidRDefault="00C86944" w:rsidP="00FF038B">
      <w:pPr>
        <w:ind w:left="540" w:right="-270" w:firstLine="990"/>
        <w:jc w:val="both"/>
        <w:rPr>
          <w:sz w:val="28"/>
          <w:szCs w:val="28"/>
          <w:lang w:val="el-GR"/>
        </w:rPr>
      </w:pPr>
    </w:p>
    <w:p w14:paraId="0E8BDA2D" w14:textId="627F8D93" w:rsidR="002C68F8" w:rsidRPr="0043411B" w:rsidRDefault="002C68F8" w:rsidP="00FF038B">
      <w:pPr>
        <w:numPr>
          <w:ilvl w:val="0"/>
          <w:numId w:val="8"/>
        </w:numPr>
        <w:ind w:left="540" w:right="-270" w:firstLine="360"/>
        <w:jc w:val="both"/>
        <w:rPr>
          <w:sz w:val="28"/>
          <w:szCs w:val="28"/>
          <w:u w:val="single"/>
        </w:rPr>
      </w:pPr>
      <w:proofErr w:type="spellStart"/>
      <w:r w:rsidRPr="0043411B">
        <w:rPr>
          <w:b/>
          <w:bCs/>
          <w:sz w:val="28"/>
          <w:szCs w:val="28"/>
          <w:u w:val="single"/>
        </w:rPr>
        <w:t>Πρόγρ</w:t>
      </w:r>
      <w:proofErr w:type="spellEnd"/>
      <w:r w:rsidRPr="0043411B">
        <w:rPr>
          <w:b/>
          <w:bCs/>
          <w:sz w:val="28"/>
          <w:szCs w:val="28"/>
          <w:u w:val="single"/>
        </w:rPr>
        <w:t xml:space="preserve">αμμα </w:t>
      </w:r>
      <w:r w:rsidR="0043411B">
        <w:rPr>
          <w:b/>
          <w:bCs/>
          <w:sz w:val="28"/>
          <w:szCs w:val="28"/>
          <w:u w:val="single"/>
        </w:rPr>
        <w:t>“</w:t>
      </w:r>
      <w:r w:rsidR="000566CF" w:rsidRPr="0043411B">
        <w:rPr>
          <w:b/>
          <w:bCs/>
          <w:sz w:val="28"/>
          <w:szCs w:val="28"/>
          <w:u w:val="single"/>
        </w:rPr>
        <w:t>Smart Cities</w:t>
      </w:r>
      <w:r w:rsidR="0043411B">
        <w:rPr>
          <w:b/>
          <w:bCs/>
          <w:sz w:val="28"/>
          <w:szCs w:val="28"/>
          <w:u w:val="single"/>
        </w:rPr>
        <w:t>”</w:t>
      </w:r>
    </w:p>
    <w:p w14:paraId="286BE8AD" w14:textId="6AA86543" w:rsidR="002C68F8" w:rsidRPr="00123221" w:rsidRDefault="002C68F8" w:rsidP="00FF038B">
      <w:pPr>
        <w:ind w:left="540" w:right="-270" w:firstLine="990"/>
        <w:jc w:val="both"/>
        <w:rPr>
          <w:sz w:val="28"/>
          <w:szCs w:val="28"/>
          <w:lang w:val="el-GR"/>
        </w:rPr>
      </w:pPr>
      <w:r w:rsidRPr="00123221">
        <w:rPr>
          <w:sz w:val="28"/>
          <w:szCs w:val="28"/>
          <w:lang w:val="el-GR"/>
        </w:rPr>
        <w:t xml:space="preserve">Η ΚΕΔΕ έχει αναλάβει την υποστήριξη </w:t>
      </w:r>
      <w:r w:rsidR="00681022" w:rsidRPr="00123221">
        <w:rPr>
          <w:sz w:val="28"/>
          <w:szCs w:val="28"/>
          <w:lang w:val="el-GR"/>
        </w:rPr>
        <w:t xml:space="preserve">του προγράμματος </w:t>
      </w:r>
      <w:r w:rsidRPr="00123221">
        <w:rPr>
          <w:sz w:val="28"/>
          <w:szCs w:val="28"/>
          <w:lang w:val="el-GR"/>
        </w:rPr>
        <w:t xml:space="preserve"> </w:t>
      </w:r>
      <w:r w:rsidR="0043411B">
        <w:rPr>
          <w:sz w:val="28"/>
          <w:szCs w:val="28"/>
          <w:lang w:val="el-GR"/>
        </w:rPr>
        <w:t>«</w:t>
      </w:r>
      <w:r w:rsidR="000566CF">
        <w:rPr>
          <w:sz w:val="28"/>
          <w:szCs w:val="28"/>
          <w:lang w:val="el-GR"/>
        </w:rPr>
        <w:t>Έξυπνες Πόλεις</w:t>
      </w:r>
      <w:r w:rsidR="0043411B">
        <w:rPr>
          <w:sz w:val="28"/>
          <w:szCs w:val="28"/>
          <w:lang w:val="el-GR"/>
        </w:rPr>
        <w:t>»</w:t>
      </w:r>
      <w:r w:rsidRPr="00123221">
        <w:rPr>
          <w:sz w:val="28"/>
          <w:szCs w:val="28"/>
          <w:lang w:val="el-GR"/>
        </w:rPr>
        <w:t xml:space="preserve"> για την ενσωμάτωση </w:t>
      </w:r>
      <w:r w:rsidR="00681022" w:rsidRPr="00123221">
        <w:rPr>
          <w:sz w:val="28"/>
          <w:szCs w:val="28"/>
          <w:lang w:val="el-GR"/>
        </w:rPr>
        <w:t xml:space="preserve">σύγχρονων </w:t>
      </w:r>
      <w:r w:rsidR="00D40C79" w:rsidRPr="00123221">
        <w:rPr>
          <w:sz w:val="28"/>
          <w:szCs w:val="28"/>
          <w:lang w:val="el-GR"/>
        </w:rPr>
        <w:t xml:space="preserve">τελευταίων </w:t>
      </w:r>
      <w:r w:rsidRPr="00123221">
        <w:rPr>
          <w:sz w:val="28"/>
          <w:szCs w:val="28"/>
          <w:lang w:val="el-GR"/>
        </w:rPr>
        <w:t xml:space="preserve">τεχνολογιών </w:t>
      </w:r>
      <w:r w:rsidR="0043411B">
        <w:rPr>
          <w:sz w:val="28"/>
          <w:szCs w:val="28"/>
          <w:lang w:val="el-GR"/>
        </w:rPr>
        <w:t>της</w:t>
      </w:r>
      <w:r w:rsidRPr="00123221">
        <w:rPr>
          <w:sz w:val="28"/>
          <w:szCs w:val="28"/>
          <w:lang w:val="el-GR"/>
        </w:rPr>
        <w:t xml:space="preserve"> το Διαδίκτυο των Πραγμάτων (</w:t>
      </w:r>
      <w:r w:rsidRPr="00123221">
        <w:rPr>
          <w:sz w:val="28"/>
          <w:szCs w:val="28"/>
        </w:rPr>
        <w:t>I</w:t>
      </w:r>
      <w:r w:rsidR="000E72DC">
        <w:rPr>
          <w:sz w:val="28"/>
          <w:szCs w:val="28"/>
        </w:rPr>
        <w:t>nternet</w:t>
      </w:r>
      <w:r w:rsidR="000E72DC" w:rsidRPr="000E72DC">
        <w:rPr>
          <w:sz w:val="28"/>
          <w:szCs w:val="28"/>
          <w:lang w:val="el-GR"/>
        </w:rPr>
        <w:t xml:space="preserve"> </w:t>
      </w:r>
      <w:r w:rsidRPr="00123221">
        <w:rPr>
          <w:sz w:val="28"/>
          <w:szCs w:val="28"/>
        </w:rPr>
        <w:t>o</w:t>
      </w:r>
      <w:r w:rsidR="000E72DC">
        <w:rPr>
          <w:sz w:val="28"/>
          <w:szCs w:val="28"/>
        </w:rPr>
        <w:t>f</w:t>
      </w:r>
      <w:r w:rsidR="000E72DC" w:rsidRPr="000E72DC">
        <w:rPr>
          <w:sz w:val="28"/>
          <w:szCs w:val="28"/>
          <w:lang w:val="el-GR"/>
        </w:rPr>
        <w:t xml:space="preserve"> </w:t>
      </w:r>
      <w:r w:rsidRPr="00123221">
        <w:rPr>
          <w:sz w:val="28"/>
          <w:szCs w:val="28"/>
        </w:rPr>
        <w:t>T</w:t>
      </w:r>
      <w:r w:rsidR="000E72DC">
        <w:rPr>
          <w:sz w:val="28"/>
          <w:szCs w:val="28"/>
        </w:rPr>
        <w:t>hings</w:t>
      </w:r>
      <w:r w:rsidR="000E72DC" w:rsidRPr="000E72DC">
        <w:rPr>
          <w:sz w:val="28"/>
          <w:szCs w:val="28"/>
          <w:lang w:val="el-GR"/>
        </w:rPr>
        <w:t>-</w:t>
      </w:r>
      <w:r w:rsidR="000E72DC">
        <w:rPr>
          <w:sz w:val="28"/>
          <w:szCs w:val="28"/>
        </w:rPr>
        <w:t>IoT</w:t>
      </w:r>
      <w:r w:rsidRPr="00123221">
        <w:rPr>
          <w:sz w:val="28"/>
          <w:szCs w:val="28"/>
          <w:lang w:val="el-GR"/>
        </w:rPr>
        <w:t>)</w:t>
      </w:r>
      <w:r w:rsidR="00D40C79" w:rsidRPr="00123221">
        <w:rPr>
          <w:sz w:val="28"/>
          <w:szCs w:val="28"/>
          <w:lang w:val="el-GR"/>
        </w:rPr>
        <w:t>,</w:t>
      </w:r>
      <w:r w:rsidR="00681022" w:rsidRPr="00123221">
        <w:rPr>
          <w:sz w:val="28"/>
          <w:szCs w:val="28"/>
          <w:lang w:val="el-GR"/>
        </w:rPr>
        <w:t xml:space="preserve"> </w:t>
      </w:r>
      <w:r w:rsidRPr="00123221">
        <w:rPr>
          <w:sz w:val="28"/>
          <w:szCs w:val="28"/>
          <w:lang w:val="el-GR"/>
        </w:rPr>
        <w:t xml:space="preserve">έξυπνα συστήματα κυκλοφορίας, </w:t>
      </w:r>
      <w:r w:rsidR="00E216B2">
        <w:rPr>
          <w:sz w:val="28"/>
          <w:szCs w:val="28"/>
          <w:lang w:val="el-GR"/>
        </w:rPr>
        <w:t xml:space="preserve">συστήματα </w:t>
      </w:r>
      <w:r w:rsidRPr="00123221">
        <w:rPr>
          <w:sz w:val="28"/>
          <w:szCs w:val="28"/>
          <w:lang w:val="el-GR"/>
        </w:rPr>
        <w:t xml:space="preserve">ενεργειακής διαχείρισης και διαχείρισης απορριμμάτων, </w:t>
      </w:r>
      <w:proofErr w:type="spellStart"/>
      <w:r w:rsidR="00681022" w:rsidRPr="00123221">
        <w:rPr>
          <w:sz w:val="28"/>
          <w:szCs w:val="28"/>
          <w:lang w:val="el-GR"/>
        </w:rPr>
        <w:t>κ.λπ</w:t>
      </w:r>
      <w:proofErr w:type="spellEnd"/>
      <w:r w:rsidR="00681022" w:rsidRPr="00123221">
        <w:rPr>
          <w:sz w:val="28"/>
          <w:szCs w:val="28"/>
          <w:lang w:val="el-GR"/>
        </w:rPr>
        <w:t xml:space="preserve"> </w:t>
      </w:r>
      <w:r w:rsidRPr="00123221">
        <w:rPr>
          <w:sz w:val="28"/>
          <w:szCs w:val="28"/>
          <w:lang w:val="el-GR"/>
        </w:rPr>
        <w:t xml:space="preserve">με στόχο τη βελτίωση </w:t>
      </w:r>
      <w:r w:rsidR="0043411B">
        <w:rPr>
          <w:sz w:val="28"/>
          <w:szCs w:val="28"/>
          <w:lang w:val="el-GR"/>
        </w:rPr>
        <w:t>της</w:t>
      </w:r>
      <w:r w:rsidRPr="00123221">
        <w:rPr>
          <w:sz w:val="28"/>
          <w:szCs w:val="28"/>
          <w:lang w:val="el-GR"/>
        </w:rPr>
        <w:t xml:space="preserve"> </w:t>
      </w:r>
      <w:r w:rsidRPr="00123221">
        <w:rPr>
          <w:sz w:val="28"/>
          <w:szCs w:val="28"/>
          <w:lang w:val="el-GR"/>
        </w:rPr>
        <w:lastRenderedPageBreak/>
        <w:t>ποιότητας ζωής και την αποτελεσματικότερη χρήση των πόρων.</w:t>
      </w:r>
    </w:p>
    <w:p w14:paraId="0C7662A2" w14:textId="05A17764" w:rsidR="00A47E23" w:rsidRPr="00123221" w:rsidRDefault="00A47E23" w:rsidP="00FF038B">
      <w:pPr>
        <w:ind w:left="540" w:right="-270" w:firstLine="990"/>
        <w:jc w:val="both"/>
        <w:rPr>
          <w:sz w:val="28"/>
          <w:szCs w:val="28"/>
          <w:lang w:val="el-GR"/>
        </w:rPr>
      </w:pPr>
      <w:r w:rsidRPr="00123221">
        <w:rPr>
          <w:sz w:val="28"/>
          <w:szCs w:val="28"/>
          <w:lang w:val="el-GR"/>
        </w:rPr>
        <w:t>Με την πρόσκληση του ΥΨΗΔΙ για το πρόγραμμα</w:t>
      </w:r>
      <w:r w:rsidR="000F12E8" w:rsidRPr="00123221">
        <w:rPr>
          <w:sz w:val="28"/>
          <w:szCs w:val="28"/>
          <w:lang w:val="el-GR"/>
        </w:rPr>
        <w:t xml:space="preserve">, οι δήμοι στοχεύουν στην αυτοματοποίηση με ψηφιακές λειτουργίες </w:t>
      </w:r>
      <w:r w:rsidR="00F90665" w:rsidRPr="00123221">
        <w:rPr>
          <w:sz w:val="28"/>
          <w:szCs w:val="28"/>
          <w:lang w:val="el-GR"/>
        </w:rPr>
        <w:t xml:space="preserve">διαδικασιών που </w:t>
      </w:r>
      <w:r w:rsidR="58F51774" w:rsidRPr="00123221">
        <w:rPr>
          <w:sz w:val="28"/>
          <w:szCs w:val="28"/>
          <w:lang w:val="el-GR"/>
        </w:rPr>
        <w:t>πρότειναν</w:t>
      </w:r>
      <w:r w:rsidR="00F90665" w:rsidRPr="00123221">
        <w:rPr>
          <w:sz w:val="28"/>
          <w:szCs w:val="28"/>
          <w:lang w:val="el-GR"/>
        </w:rPr>
        <w:t xml:space="preserve"> τα δημοτικά συμβούλια</w:t>
      </w:r>
      <w:r w:rsidR="00E0B4D2" w:rsidRPr="00123221">
        <w:rPr>
          <w:sz w:val="28"/>
          <w:szCs w:val="28"/>
          <w:lang w:val="el-GR"/>
        </w:rPr>
        <w:t>.</w:t>
      </w:r>
    </w:p>
    <w:p w14:paraId="4EC9FCA1" w14:textId="77777777" w:rsidR="002C68F8" w:rsidRPr="0043411B" w:rsidRDefault="002C68F8" w:rsidP="00C86944">
      <w:pPr>
        <w:numPr>
          <w:ilvl w:val="0"/>
          <w:numId w:val="8"/>
        </w:numPr>
        <w:ind w:left="540" w:right="-270" w:firstLine="360"/>
        <w:jc w:val="both"/>
        <w:rPr>
          <w:b/>
          <w:bCs/>
          <w:sz w:val="28"/>
          <w:szCs w:val="28"/>
          <w:u w:val="single"/>
        </w:rPr>
      </w:pPr>
      <w:proofErr w:type="spellStart"/>
      <w:r w:rsidRPr="0043411B">
        <w:rPr>
          <w:b/>
          <w:bCs/>
          <w:sz w:val="28"/>
          <w:szCs w:val="28"/>
          <w:u w:val="single"/>
        </w:rPr>
        <w:t>Εκ</w:t>
      </w:r>
      <w:proofErr w:type="spellEnd"/>
      <w:r w:rsidRPr="0043411B">
        <w:rPr>
          <w:b/>
          <w:bCs/>
          <w:sz w:val="28"/>
          <w:szCs w:val="28"/>
          <w:u w:val="single"/>
        </w:rPr>
        <w:t>παίδευση και Κα</w:t>
      </w:r>
      <w:proofErr w:type="spellStart"/>
      <w:r w:rsidRPr="0043411B">
        <w:rPr>
          <w:b/>
          <w:bCs/>
          <w:sz w:val="28"/>
          <w:szCs w:val="28"/>
          <w:u w:val="single"/>
        </w:rPr>
        <w:t>τάρτιση</w:t>
      </w:r>
      <w:proofErr w:type="spellEnd"/>
    </w:p>
    <w:p w14:paraId="0389671A" w14:textId="1292B7CE" w:rsidR="00F90665" w:rsidRDefault="00BC1D7D" w:rsidP="00FF038B">
      <w:pPr>
        <w:ind w:left="540" w:right="-270" w:firstLine="990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Στον τομέα αυτό θα </w:t>
      </w:r>
      <w:r w:rsidR="00F73783">
        <w:rPr>
          <w:sz w:val="28"/>
          <w:szCs w:val="28"/>
          <w:lang w:val="el-GR"/>
        </w:rPr>
        <w:t>χ</w:t>
      </w:r>
      <w:r w:rsidR="00BE328A" w:rsidRPr="00123221">
        <w:rPr>
          <w:sz w:val="28"/>
          <w:szCs w:val="28"/>
          <w:lang w:val="el-GR"/>
        </w:rPr>
        <w:t>ρει</w:t>
      </w:r>
      <w:r w:rsidR="00F73783">
        <w:rPr>
          <w:sz w:val="28"/>
          <w:szCs w:val="28"/>
          <w:lang w:val="el-GR"/>
        </w:rPr>
        <w:t>αστεί</w:t>
      </w:r>
      <w:r w:rsidR="00F90665" w:rsidRPr="00123221">
        <w:rPr>
          <w:sz w:val="28"/>
          <w:szCs w:val="28"/>
          <w:lang w:val="el-GR"/>
        </w:rPr>
        <w:t xml:space="preserve"> ένα </w:t>
      </w:r>
      <w:r w:rsidR="00BE328A" w:rsidRPr="00123221">
        <w:rPr>
          <w:sz w:val="28"/>
          <w:szCs w:val="28"/>
          <w:lang w:val="el-GR"/>
        </w:rPr>
        <w:t>ευρύ</w:t>
      </w:r>
      <w:r w:rsidR="00F90665" w:rsidRPr="00123221">
        <w:rPr>
          <w:sz w:val="28"/>
          <w:szCs w:val="28"/>
          <w:lang w:val="el-GR"/>
        </w:rPr>
        <w:t xml:space="preserve"> </w:t>
      </w:r>
      <w:r w:rsidR="00BE328A" w:rsidRPr="00123221">
        <w:rPr>
          <w:sz w:val="28"/>
          <w:szCs w:val="28"/>
          <w:lang w:val="el-GR"/>
        </w:rPr>
        <w:t xml:space="preserve">και εξειδικευμένο πρόγραμμα </w:t>
      </w:r>
      <w:r w:rsidR="4BBB2774" w:rsidRPr="00123221">
        <w:rPr>
          <w:sz w:val="28"/>
          <w:szCs w:val="28"/>
          <w:lang w:val="el-GR"/>
        </w:rPr>
        <w:t>εκπαίδευσης</w:t>
      </w:r>
      <w:r w:rsidR="00BE328A" w:rsidRPr="00123221">
        <w:rPr>
          <w:sz w:val="28"/>
          <w:szCs w:val="28"/>
          <w:lang w:val="el-GR"/>
        </w:rPr>
        <w:t xml:space="preserve"> σε νέες τεχνολογίες του προσωπικού των δήμων</w:t>
      </w:r>
      <w:r w:rsidR="7AB62EFC" w:rsidRPr="00123221">
        <w:rPr>
          <w:sz w:val="28"/>
          <w:szCs w:val="28"/>
          <w:lang w:val="el-GR"/>
        </w:rPr>
        <w:t>,</w:t>
      </w:r>
      <w:r w:rsidR="00BE328A" w:rsidRPr="00123221">
        <w:rPr>
          <w:sz w:val="28"/>
          <w:szCs w:val="28"/>
          <w:lang w:val="el-GR"/>
        </w:rPr>
        <w:t xml:space="preserve"> </w:t>
      </w:r>
      <w:r w:rsidR="2CC3DAAC" w:rsidRPr="00123221">
        <w:rPr>
          <w:sz w:val="28"/>
          <w:szCs w:val="28"/>
          <w:lang w:val="el-GR"/>
        </w:rPr>
        <w:t>π</w:t>
      </w:r>
      <w:r w:rsidR="00BE328A" w:rsidRPr="00123221">
        <w:rPr>
          <w:sz w:val="28"/>
          <w:szCs w:val="28"/>
          <w:lang w:val="el-GR"/>
        </w:rPr>
        <w:t xml:space="preserve">ροκειμένου να μπορούν να ανταποκριθούν </w:t>
      </w:r>
      <w:r w:rsidR="00E66417">
        <w:rPr>
          <w:sz w:val="28"/>
          <w:szCs w:val="28"/>
          <w:lang w:val="el-GR"/>
        </w:rPr>
        <w:t>στις</w:t>
      </w:r>
      <w:r w:rsidR="00BE328A" w:rsidRPr="00123221">
        <w:rPr>
          <w:sz w:val="28"/>
          <w:szCs w:val="28"/>
          <w:lang w:val="el-GR"/>
        </w:rPr>
        <w:t xml:space="preserve"> απαιτήσεις </w:t>
      </w:r>
      <w:r w:rsidR="0043411B">
        <w:rPr>
          <w:sz w:val="28"/>
          <w:szCs w:val="28"/>
          <w:lang w:val="el-GR"/>
        </w:rPr>
        <w:t>της</w:t>
      </w:r>
      <w:r w:rsidR="00BE328A" w:rsidRPr="00123221">
        <w:rPr>
          <w:sz w:val="28"/>
          <w:szCs w:val="28"/>
          <w:lang w:val="el-GR"/>
        </w:rPr>
        <w:t xml:space="preserve"> εποχής.</w:t>
      </w:r>
    </w:p>
    <w:p w14:paraId="7BD1842B" w14:textId="2BA7C923" w:rsidR="002C68F8" w:rsidRPr="0043411B" w:rsidRDefault="002C68F8" w:rsidP="00033752">
      <w:pPr>
        <w:numPr>
          <w:ilvl w:val="0"/>
          <w:numId w:val="8"/>
        </w:numPr>
        <w:ind w:left="540" w:right="-270" w:firstLine="360"/>
        <w:jc w:val="both"/>
        <w:rPr>
          <w:b/>
          <w:bCs/>
          <w:sz w:val="28"/>
          <w:szCs w:val="28"/>
          <w:u w:val="single"/>
        </w:rPr>
      </w:pPr>
      <w:proofErr w:type="spellStart"/>
      <w:r w:rsidRPr="0043411B">
        <w:rPr>
          <w:b/>
          <w:bCs/>
          <w:sz w:val="28"/>
          <w:szCs w:val="28"/>
          <w:u w:val="single"/>
        </w:rPr>
        <w:t>Χρημ</w:t>
      </w:r>
      <w:proofErr w:type="spellEnd"/>
      <w:r w:rsidRPr="0043411B">
        <w:rPr>
          <w:b/>
          <w:bCs/>
          <w:sz w:val="28"/>
          <w:szCs w:val="28"/>
          <w:u w:val="single"/>
        </w:rPr>
        <w:t xml:space="preserve">ατοδότηση και </w:t>
      </w:r>
      <w:proofErr w:type="spellStart"/>
      <w:r w:rsidRPr="0043411B">
        <w:rPr>
          <w:b/>
          <w:bCs/>
          <w:sz w:val="28"/>
          <w:szCs w:val="28"/>
          <w:u w:val="single"/>
        </w:rPr>
        <w:t>Συ</w:t>
      </w:r>
      <w:r w:rsidR="4602F3EC" w:rsidRPr="0043411B">
        <w:rPr>
          <w:b/>
          <w:bCs/>
          <w:sz w:val="28"/>
          <w:szCs w:val="28"/>
          <w:u w:val="single"/>
        </w:rPr>
        <w:t>μ</w:t>
      </w:r>
      <w:proofErr w:type="spellEnd"/>
      <w:r w:rsidR="4602F3EC" w:rsidRPr="0043411B">
        <w:rPr>
          <w:b/>
          <w:bCs/>
          <w:sz w:val="28"/>
          <w:szCs w:val="28"/>
          <w:u w:val="single"/>
        </w:rPr>
        <w:t>πράξεις</w:t>
      </w:r>
    </w:p>
    <w:p w14:paraId="75D8009F" w14:textId="7B7406D0" w:rsidR="002C68F8" w:rsidRPr="00123221" w:rsidRDefault="64045C83" w:rsidP="00FF038B">
      <w:pPr>
        <w:ind w:left="540" w:right="-270" w:firstLine="990"/>
        <w:jc w:val="both"/>
        <w:rPr>
          <w:sz w:val="28"/>
          <w:szCs w:val="28"/>
          <w:lang w:val="el-GR"/>
        </w:rPr>
      </w:pPr>
      <w:r w:rsidRPr="00123221">
        <w:rPr>
          <w:sz w:val="28"/>
          <w:szCs w:val="28"/>
          <w:lang w:val="el-GR"/>
        </w:rPr>
        <w:t xml:space="preserve">Η ΚΕΔΕ δύναται να </w:t>
      </w:r>
      <w:r w:rsidR="0BCABD96" w:rsidRPr="00123221">
        <w:rPr>
          <w:sz w:val="28"/>
          <w:szCs w:val="28"/>
          <w:lang w:val="el-GR"/>
        </w:rPr>
        <w:t xml:space="preserve"> αντλεί </w:t>
      </w:r>
      <w:r w:rsidR="00991E9C">
        <w:rPr>
          <w:sz w:val="28"/>
          <w:szCs w:val="28"/>
          <w:lang w:val="el-GR"/>
        </w:rPr>
        <w:t xml:space="preserve">προτάσεις </w:t>
      </w:r>
      <w:r w:rsidRPr="00123221">
        <w:rPr>
          <w:sz w:val="28"/>
          <w:szCs w:val="28"/>
          <w:lang w:val="el-GR"/>
        </w:rPr>
        <w:t>χρηματοδοτήσε</w:t>
      </w:r>
      <w:r w:rsidR="00A46E63">
        <w:rPr>
          <w:sz w:val="28"/>
          <w:szCs w:val="28"/>
          <w:lang w:val="el-GR"/>
        </w:rPr>
        <w:t xml:space="preserve">ων </w:t>
      </w:r>
      <w:r w:rsidRPr="00123221">
        <w:rPr>
          <w:sz w:val="28"/>
          <w:szCs w:val="28"/>
          <w:lang w:val="el-GR"/>
        </w:rPr>
        <w:t>α</w:t>
      </w:r>
      <w:r w:rsidR="7346C56F" w:rsidRPr="00123221">
        <w:rPr>
          <w:sz w:val="28"/>
          <w:szCs w:val="28"/>
          <w:lang w:val="el-GR"/>
        </w:rPr>
        <w:t xml:space="preserve">πό Ευρωπαϊκά Προγράμματα αλλά και </w:t>
      </w:r>
      <w:r w:rsidR="002C68F8" w:rsidRPr="00123221">
        <w:rPr>
          <w:sz w:val="28"/>
          <w:szCs w:val="28"/>
          <w:lang w:val="el-GR"/>
        </w:rPr>
        <w:t>εθνικ</w:t>
      </w:r>
      <w:r w:rsidR="27A16A36" w:rsidRPr="00123221">
        <w:rPr>
          <w:sz w:val="28"/>
          <w:szCs w:val="28"/>
          <w:lang w:val="el-GR"/>
        </w:rPr>
        <w:t>ά</w:t>
      </w:r>
      <w:r w:rsidR="002C68F8" w:rsidRPr="00123221">
        <w:rPr>
          <w:sz w:val="28"/>
          <w:szCs w:val="28"/>
          <w:lang w:val="el-GR"/>
        </w:rPr>
        <w:t xml:space="preserve"> κονδ</w:t>
      </w:r>
      <w:r w:rsidR="5E8D4AA4" w:rsidRPr="00123221">
        <w:rPr>
          <w:sz w:val="28"/>
          <w:szCs w:val="28"/>
          <w:lang w:val="el-GR"/>
        </w:rPr>
        <w:t>ύλια</w:t>
      </w:r>
      <w:r w:rsidR="00CD0810">
        <w:rPr>
          <w:sz w:val="28"/>
          <w:szCs w:val="28"/>
          <w:lang w:val="el-GR"/>
        </w:rPr>
        <w:t xml:space="preserve"> </w:t>
      </w:r>
      <w:r w:rsidR="002C68F8" w:rsidRPr="00123221">
        <w:rPr>
          <w:sz w:val="28"/>
          <w:szCs w:val="28"/>
          <w:lang w:val="el-GR"/>
        </w:rPr>
        <w:t xml:space="preserve">για την ενίσχυση των ψηφιακών υποδομών </w:t>
      </w:r>
      <w:r w:rsidR="0043411B">
        <w:rPr>
          <w:sz w:val="28"/>
          <w:szCs w:val="28"/>
          <w:lang w:val="el-GR"/>
        </w:rPr>
        <w:t>της</w:t>
      </w:r>
      <w:r w:rsidR="002C68F8" w:rsidRPr="00123221">
        <w:rPr>
          <w:sz w:val="28"/>
          <w:szCs w:val="28"/>
          <w:lang w:val="el-GR"/>
        </w:rPr>
        <w:t xml:space="preserve"> Δήμους</w:t>
      </w:r>
      <w:r w:rsidR="00CD0810">
        <w:rPr>
          <w:sz w:val="28"/>
          <w:szCs w:val="28"/>
          <w:lang w:val="el-GR"/>
        </w:rPr>
        <w:t xml:space="preserve"> συ</w:t>
      </w:r>
      <w:r w:rsidR="4066B97A" w:rsidRPr="00123221">
        <w:rPr>
          <w:sz w:val="28"/>
          <w:szCs w:val="28"/>
          <w:lang w:val="el-GR"/>
        </w:rPr>
        <w:t>μπράττ</w:t>
      </w:r>
      <w:r w:rsidR="00376C14">
        <w:rPr>
          <w:sz w:val="28"/>
          <w:szCs w:val="28"/>
          <w:lang w:val="el-GR"/>
        </w:rPr>
        <w:t>οντας</w:t>
      </w:r>
      <w:r w:rsidR="7525CB5E" w:rsidRPr="00123221">
        <w:rPr>
          <w:sz w:val="28"/>
          <w:szCs w:val="28"/>
          <w:lang w:val="el-GR"/>
        </w:rPr>
        <w:t xml:space="preserve"> με </w:t>
      </w:r>
      <w:r w:rsidR="0043411B">
        <w:rPr>
          <w:sz w:val="28"/>
          <w:szCs w:val="28"/>
          <w:lang w:val="el-GR"/>
        </w:rPr>
        <w:t>της</w:t>
      </w:r>
      <w:r w:rsidR="7525CB5E" w:rsidRPr="00123221">
        <w:rPr>
          <w:sz w:val="28"/>
          <w:szCs w:val="28"/>
          <w:lang w:val="el-GR"/>
        </w:rPr>
        <w:t xml:space="preserve"> φορείς </w:t>
      </w:r>
      <w:r w:rsidR="00376C14">
        <w:rPr>
          <w:sz w:val="28"/>
          <w:szCs w:val="28"/>
          <w:lang w:val="el-GR"/>
        </w:rPr>
        <w:t>προς</w:t>
      </w:r>
      <w:r w:rsidR="7525CB5E" w:rsidRPr="00123221">
        <w:rPr>
          <w:sz w:val="28"/>
          <w:szCs w:val="28"/>
          <w:lang w:val="el-GR"/>
        </w:rPr>
        <w:t xml:space="preserve"> την κατεύθυνση αυτή.</w:t>
      </w:r>
    </w:p>
    <w:p w14:paraId="2FC85C89" w14:textId="7022CF4E" w:rsidR="002C68F8" w:rsidRPr="00123221" w:rsidRDefault="0F100FB5" w:rsidP="00FF038B">
      <w:pPr>
        <w:ind w:left="540" w:right="-270" w:firstLine="990"/>
        <w:jc w:val="both"/>
        <w:rPr>
          <w:sz w:val="28"/>
          <w:szCs w:val="28"/>
          <w:lang w:val="el-GR"/>
        </w:rPr>
      </w:pPr>
      <w:r w:rsidRPr="00123221">
        <w:rPr>
          <w:sz w:val="28"/>
          <w:szCs w:val="28"/>
          <w:lang w:val="el-GR"/>
        </w:rPr>
        <w:t>Τ</w:t>
      </w:r>
      <w:r w:rsidR="002C68F8" w:rsidRPr="00123221">
        <w:rPr>
          <w:sz w:val="28"/>
          <w:szCs w:val="28"/>
          <w:lang w:val="el-GR"/>
        </w:rPr>
        <w:t>ο Ταμείο Ανάκαμψης και Ανθεκτικότητας</w:t>
      </w:r>
      <w:r w:rsidR="0ADFCE01" w:rsidRPr="00123221">
        <w:rPr>
          <w:sz w:val="28"/>
          <w:szCs w:val="28"/>
          <w:lang w:val="el-GR"/>
        </w:rPr>
        <w:t xml:space="preserve"> </w:t>
      </w:r>
      <w:r w:rsidR="002C68F8" w:rsidRPr="00123221">
        <w:rPr>
          <w:sz w:val="28"/>
          <w:szCs w:val="28"/>
          <w:lang w:val="el-GR"/>
        </w:rPr>
        <w:t>παρέχ</w:t>
      </w:r>
      <w:r w:rsidR="3F4A8759" w:rsidRPr="00123221">
        <w:rPr>
          <w:sz w:val="28"/>
          <w:szCs w:val="28"/>
          <w:lang w:val="el-GR"/>
        </w:rPr>
        <w:t>ει</w:t>
      </w:r>
      <w:r w:rsidR="002C68F8" w:rsidRPr="00123221">
        <w:rPr>
          <w:sz w:val="28"/>
          <w:szCs w:val="28"/>
          <w:lang w:val="el-GR"/>
        </w:rPr>
        <w:t xml:space="preserve"> πόρους για τον ψηφιακό μετασχηματισμό </w:t>
      </w:r>
      <w:r w:rsidR="0043411B">
        <w:rPr>
          <w:sz w:val="28"/>
          <w:szCs w:val="28"/>
          <w:lang w:val="el-GR"/>
        </w:rPr>
        <w:t>της</w:t>
      </w:r>
      <w:r w:rsidR="002C68F8" w:rsidRPr="00123221">
        <w:rPr>
          <w:sz w:val="28"/>
          <w:szCs w:val="28"/>
          <w:lang w:val="el-GR"/>
        </w:rPr>
        <w:t xml:space="preserve"> τοπικής αυτοδιοίκησης.</w:t>
      </w:r>
    </w:p>
    <w:p w14:paraId="0226D986" w14:textId="76D62730" w:rsidR="00A60A9A" w:rsidRPr="00123221" w:rsidRDefault="00940232" w:rsidP="00FF038B">
      <w:pPr>
        <w:pStyle w:val="a6"/>
        <w:ind w:left="540" w:right="-270" w:firstLine="990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Η ΚΕΔΕ επίσης σ</w:t>
      </w:r>
      <w:r w:rsidR="002C68F8" w:rsidRPr="00123221">
        <w:rPr>
          <w:sz w:val="28"/>
          <w:szCs w:val="28"/>
          <w:lang w:val="el-GR"/>
        </w:rPr>
        <w:t xml:space="preserve">υνεργάζεται με την </w:t>
      </w:r>
      <w:r w:rsidR="002C68F8" w:rsidRPr="00123221">
        <w:rPr>
          <w:b/>
          <w:bCs/>
          <w:sz w:val="28"/>
          <w:szCs w:val="28"/>
          <w:lang w:val="el-GR"/>
        </w:rPr>
        <w:t>Ελληνική Εταιρεία Τοπικής Ανάπτυξης και Αυτοδιοίκησης (ΕΕΤΑΑ)</w:t>
      </w:r>
      <w:r w:rsidR="002C68F8" w:rsidRPr="00123221">
        <w:rPr>
          <w:sz w:val="28"/>
          <w:szCs w:val="28"/>
          <w:lang w:val="el-GR"/>
        </w:rPr>
        <w:t xml:space="preserve"> για την υλοποίηση έργων ψηφιακής αναβάθμισης</w:t>
      </w:r>
      <w:r w:rsidR="00584E00" w:rsidRPr="00123221">
        <w:rPr>
          <w:sz w:val="28"/>
          <w:szCs w:val="28"/>
          <w:lang w:val="el-GR"/>
        </w:rPr>
        <w:t xml:space="preserve"> και συνολικής υποστήριξης σε ψηφιακές λειτουργίες</w:t>
      </w:r>
      <w:r w:rsidR="001133FB" w:rsidRPr="00123221">
        <w:rPr>
          <w:sz w:val="28"/>
          <w:szCs w:val="28"/>
          <w:lang w:val="el-GR"/>
        </w:rPr>
        <w:t xml:space="preserve"> των δήμων</w:t>
      </w:r>
      <w:r w:rsidR="00B94671">
        <w:rPr>
          <w:sz w:val="28"/>
          <w:szCs w:val="28"/>
          <w:lang w:val="el-GR"/>
        </w:rPr>
        <w:t>.</w:t>
      </w:r>
    </w:p>
    <w:p w14:paraId="460A8AE3" w14:textId="33439B93" w:rsidR="00A60A9A" w:rsidRPr="00AC32FD" w:rsidRDefault="233F9E25" w:rsidP="00FF038B">
      <w:pPr>
        <w:ind w:left="540" w:right="-270" w:firstLine="990"/>
        <w:jc w:val="both"/>
        <w:rPr>
          <w:sz w:val="28"/>
          <w:szCs w:val="28"/>
          <w:lang w:val="el-GR"/>
        </w:rPr>
      </w:pPr>
      <w:r w:rsidRPr="00B94671">
        <w:rPr>
          <w:sz w:val="28"/>
          <w:szCs w:val="28"/>
          <w:lang w:val="el-GR"/>
        </w:rPr>
        <w:t xml:space="preserve">Η ΕΕΤΑΑ έχει συστήσει </w:t>
      </w:r>
      <w:r w:rsidRPr="00123221">
        <w:rPr>
          <w:sz w:val="28"/>
          <w:szCs w:val="28"/>
          <w:lang w:val="el-GR"/>
        </w:rPr>
        <w:t>Κέντρο Εξυπηρέτησης με on-</w:t>
      </w:r>
      <w:proofErr w:type="spellStart"/>
      <w:r w:rsidRPr="00123221">
        <w:rPr>
          <w:sz w:val="28"/>
          <w:szCs w:val="28"/>
          <w:lang w:val="el-GR"/>
        </w:rPr>
        <w:t>line</w:t>
      </w:r>
      <w:proofErr w:type="spellEnd"/>
      <w:r w:rsidRPr="00123221">
        <w:rPr>
          <w:sz w:val="28"/>
          <w:szCs w:val="28"/>
          <w:lang w:val="el-GR"/>
        </w:rPr>
        <w:t xml:space="preserve"> επικοινωνία και </w:t>
      </w:r>
      <w:proofErr w:type="spellStart"/>
      <w:r w:rsidRPr="00123221">
        <w:rPr>
          <w:sz w:val="28"/>
          <w:szCs w:val="28"/>
          <w:lang w:val="el-GR"/>
        </w:rPr>
        <w:t>διαχείρηση</w:t>
      </w:r>
      <w:proofErr w:type="spellEnd"/>
      <w:r w:rsidRPr="00123221">
        <w:rPr>
          <w:sz w:val="28"/>
          <w:szCs w:val="28"/>
          <w:lang w:val="el-GR"/>
        </w:rPr>
        <w:t xml:space="preserve"> </w:t>
      </w:r>
      <w:proofErr w:type="spellStart"/>
      <w:r w:rsidRPr="00123221">
        <w:rPr>
          <w:sz w:val="28"/>
          <w:szCs w:val="28"/>
          <w:lang w:val="el-GR"/>
        </w:rPr>
        <w:t>tickets</w:t>
      </w:r>
      <w:proofErr w:type="spellEnd"/>
      <w:r w:rsidRPr="00123221">
        <w:rPr>
          <w:sz w:val="28"/>
          <w:szCs w:val="28"/>
          <w:lang w:val="el-GR"/>
        </w:rPr>
        <w:t xml:space="preserve"> με τα αιτήματα των</w:t>
      </w:r>
      <w:r w:rsidR="00AC32FD" w:rsidRPr="00AC32FD">
        <w:rPr>
          <w:sz w:val="28"/>
          <w:szCs w:val="28"/>
          <w:lang w:val="el-GR"/>
        </w:rPr>
        <w:t xml:space="preserve"> </w:t>
      </w:r>
      <w:r w:rsidRPr="00123221">
        <w:rPr>
          <w:sz w:val="28"/>
          <w:szCs w:val="28"/>
          <w:lang w:val="el-GR"/>
        </w:rPr>
        <w:t>δήμων</w:t>
      </w:r>
      <w:r w:rsidR="00B94671">
        <w:rPr>
          <w:sz w:val="28"/>
          <w:szCs w:val="28"/>
          <w:lang w:val="el-GR"/>
        </w:rPr>
        <w:t xml:space="preserve"> για το </w:t>
      </w:r>
      <w:proofErr w:type="spellStart"/>
      <w:r w:rsidR="00B94671">
        <w:rPr>
          <w:sz w:val="28"/>
          <w:szCs w:val="28"/>
        </w:rPr>
        <w:t>govHUB</w:t>
      </w:r>
      <w:proofErr w:type="spellEnd"/>
      <w:r w:rsidR="00B94671" w:rsidRPr="00B94671">
        <w:rPr>
          <w:sz w:val="28"/>
          <w:szCs w:val="28"/>
          <w:lang w:val="el-GR"/>
        </w:rPr>
        <w:t>.</w:t>
      </w:r>
      <w:r w:rsidR="00B94671">
        <w:rPr>
          <w:sz w:val="28"/>
          <w:szCs w:val="28"/>
        </w:rPr>
        <w:t>gr</w:t>
      </w:r>
      <w:r w:rsidR="00AC32FD" w:rsidRPr="00AC32FD">
        <w:rPr>
          <w:sz w:val="28"/>
          <w:szCs w:val="28"/>
          <w:lang w:val="el-GR"/>
        </w:rPr>
        <w:t>.</w:t>
      </w:r>
    </w:p>
    <w:p w14:paraId="4BBBC118" w14:textId="10579D3B" w:rsidR="00A60A9A" w:rsidRPr="00123221" w:rsidRDefault="00A60A9A" w:rsidP="00FF038B">
      <w:pPr>
        <w:pStyle w:val="a6"/>
        <w:ind w:left="540" w:right="-270" w:firstLine="990"/>
        <w:jc w:val="both"/>
        <w:rPr>
          <w:b/>
          <w:bCs/>
          <w:sz w:val="28"/>
          <w:szCs w:val="28"/>
          <w:lang w:val="el-GR"/>
        </w:rPr>
      </w:pPr>
    </w:p>
    <w:p w14:paraId="031360CC" w14:textId="602C4E7F" w:rsidR="00A60A9A" w:rsidRPr="00123221" w:rsidRDefault="00A60A9A" w:rsidP="00033752">
      <w:pPr>
        <w:pStyle w:val="a6"/>
        <w:numPr>
          <w:ilvl w:val="0"/>
          <w:numId w:val="8"/>
        </w:numPr>
        <w:ind w:left="540" w:right="-270" w:firstLine="360"/>
        <w:jc w:val="both"/>
        <w:rPr>
          <w:sz w:val="28"/>
          <w:szCs w:val="28"/>
          <w:lang w:val="el-GR"/>
        </w:rPr>
      </w:pPr>
      <w:r w:rsidRPr="0043411B">
        <w:rPr>
          <w:b/>
          <w:bCs/>
          <w:sz w:val="28"/>
          <w:szCs w:val="28"/>
          <w:u w:val="single"/>
          <w:lang w:val="el-GR"/>
        </w:rPr>
        <w:t xml:space="preserve">Μνημόνιο για την </w:t>
      </w:r>
      <w:proofErr w:type="spellStart"/>
      <w:r w:rsidRPr="0043411B">
        <w:rPr>
          <w:b/>
          <w:bCs/>
          <w:sz w:val="28"/>
          <w:szCs w:val="28"/>
          <w:u w:val="single"/>
          <w:lang w:val="el-GR"/>
        </w:rPr>
        <w:t>Κυβερνοασφάλεια</w:t>
      </w:r>
      <w:proofErr w:type="spellEnd"/>
      <w:r w:rsidRPr="0043411B">
        <w:rPr>
          <w:b/>
          <w:bCs/>
          <w:sz w:val="28"/>
          <w:szCs w:val="28"/>
          <w:u w:val="single"/>
          <w:lang w:val="el-GR"/>
        </w:rPr>
        <w:t xml:space="preserve"> με την Εθνική Αρχή </w:t>
      </w:r>
      <w:proofErr w:type="spellStart"/>
      <w:r w:rsidRPr="0043411B">
        <w:rPr>
          <w:b/>
          <w:bCs/>
          <w:sz w:val="28"/>
          <w:szCs w:val="28"/>
          <w:u w:val="single"/>
          <w:lang w:val="el-GR"/>
        </w:rPr>
        <w:t>Κυβερ</w:t>
      </w:r>
      <w:r w:rsidR="00664331" w:rsidRPr="0043411B">
        <w:rPr>
          <w:b/>
          <w:bCs/>
          <w:sz w:val="28"/>
          <w:szCs w:val="28"/>
          <w:u w:val="single"/>
          <w:lang w:val="el-GR"/>
        </w:rPr>
        <w:t>νοσφάλειας</w:t>
      </w:r>
      <w:proofErr w:type="spellEnd"/>
      <w:r w:rsidR="3EC16B3B" w:rsidRPr="0043411B">
        <w:rPr>
          <w:b/>
          <w:bCs/>
          <w:sz w:val="28"/>
          <w:szCs w:val="28"/>
          <w:u w:val="single"/>
          <w:lang w:val="el-GR"/>
        </w:rPr>
        <w:t xml:space="preserve"> (ΕΑΚ)</w:t>
      </w:r>
      <w:r w:rsidR="3EC16B3B" w:rsidRPr="00123221">
        <w:rPr>
          <w:b/>
          <w:bCs/>
          <w:sz w:val="28"/>
          <w:szCs w:val="28"/>
          <w:lang w:val="el-GR"/>
        </w:rPr>
        <w:t xml:space="preserve"> </w:t>
      </w:r>
      <w:r w:rsidR="0F6F89EF" w:rsidRPr="00123221">
        <w:rPr>
          <w:b/>
          <w:bCs/>
          <w:sz w:val="28"/>
          <w:szCs w:val="28"/>
          <w:lang w:val="el-GR"/>
        </w:rPr>
        <w:t>.</w:t>
      </w:r>
    </w:p>
    <w:p w14:paraId="5070061C" w14:textId="3219972D" w:rsidR="6E55DA72" w:rsidRPr="00123221" w:rsidRDefault="0E2B98AE" w:rsidP="00FF038B">
      <w:pPr>
        <w:ind w:left="540" w:right="-270" w:firstLine="990"/>
        <w:jc w:val="both"/>
        <w:rPr>
          <w:rFonts w:eastAsiaTheme="minorEastAsia"/>
          <w:sz w:val="28"/>
          <w:szCs w:val="28"/>
          <w:lang w:val="el-GR"/>
        </w:rPr>
      </w:pPr>
      <w:r w:rsidRPr="0070357D">
        <w:rPr>
          <w:sz w:val="28"/>
          <w:szCs w:val="28"/>
          <w:lang w:val="el-GR"/>
        </w:rPr>
        <w:lastRenderedPageBreak/>
        <w:t xml:space="preserve">Έχει υπογραφεί </w:t>
      </w:r>
      <w:r w:rsidR="6E55DA72" w:rsidRPr="0070357D">
        <w:rPr>
          <w:sz w:val="28"/>
          <w:szCs w:val="28"/>
          <w:lang w:val="el-GR"/>
        </w:rPr>
        <w:t xml:space="preserve">Μνημόνιο </w:t>
      </w:r>
      <w:r w:rsidR="4175E405" w:rsidRPr="0070357D">
        <w:rPr>
          <w:sz w:val="28"/>
          <w:szCs w:val="28"/>
          <w:lang w:val="el-GR"/>
        </w:rPr>
        <w:t>Σ</w:t>
      </w:r>
      <w:r w:rsidR="6E55DA72" w:rsidRPr="0070357D">
        <w:rPr>
          <w:sz w:val="28"/>
          <w:szCs w:val="28"/>
          <w:lang w:val="el-GR"/>
        </w:rPr>
        <w:t>υνεργασίας με</w:t>
      </w:r>
      <w:r w:rsidR="00F3280A" w:rsidRPr="0070357D">
        <w:rPr>
          <w:sz w:val="28"/>
          <w:szCs w:val="28"/>
          <w:lang w:val="el-GR"/>
        </w:rPr>
        <w:t>ταξύ ΚΕΔΕ και</w:t>
      </w:r>
      <w:r w:rsidR="6E55DA72" w:rsidRPr="0070357D">
        <w:rPr>
          <w:sz w:val="28"/>
          <w:szCs w:val="28"/>
          <w:lang w:val="el-GR"/>
        </w:rPr>
        <w:t xml:space="preserve"> ΕΑΚ για την</w:t>
      </w:r>
      <w:r w:rsidR="0F7B9ED5" w:rsidRPr="0070357D">
        <w:rPr>
          <w:sz w:val="28"/>
          <w:szCs w:val="28"/>
          <w:lang w:val="el-GR"/>
        </w:rPr>
        <w:t xml:space="preserve"> </w:t>
      </w:r>
      <w:r w:rsidR="6E55DA72" w:rsidRPr="00123221">
        <w:rPr>
          <w:sz w:val="28"/>
          <w:szCs w:val="28"/>
          <w:lang w:val="el-GR"/>
        </w:rPr>
        <w:t>προώθηση θεμάτων ασφαλείας των δή</w:t>
      </w:r>
      <w:r w:rsidR="274E5979" w:rsidRPr="00123221">
        <w:rPr>
          <w:sz w:val="28"/>
          <w:szCs w:val="28"/>
          <w:lang w:val="el-GR"/>
        </w:rPr>
        <w:t xml:space="preserve">μων στον </w:t>
      </w:r>
      <w:r w:rsidR="6E55DA72" w:rsidRPr="00123221">
        <w:rPr>
          <w:sz w:val="28"/>
          <w:szCs w:val="28"/>
          <w:lang w:val="el-GR"/>
        </w:rPr>
        <w:t>Κυβερνοχώρο</w:t>
      </w:r>
      <w:r w:rsidR="1FC2F386" w:rsidRPr="00123221">
        <w:rPr>
          <w:sz w:val="28"/>
          <w:szCs w:val="28"/>
          <w:lang w:val="el-GR"/>
        </w:rPr>
        <w:t xml:space="preserve">. </w:t>
      </w:r>
      <w:r w:rsidR="1FC2F386" w:rsidRPr="00123221">
        <w:rPr>
          <w:rFonts w:eastAsiaTheme="minorEastAsia"/>
          <w:color w:val="000000" w:themeColor="text1"/>
          <w:sz w:val="28"/>
          <w:szCs w:val="28"/>
          <w:lang w:val="el-GR"/>
        </w:rPr>
        <w:t>Στόχος είναι η ανάπτυξη</w:t>
      </w:r>
      <w:r w:rsidR="00F10F2F" w:rsidRPr="00F10F2F">
        <w:rPr>
          <w:rFonts w:eastAsiaTheme="minorEastAsia"/>
          <w:color w:val="000000" w:themeColor="text1"/>
          <w:sz w:val="28"/>
          <w:szCs w:val="28"/>
          <w:lang w:val="el-GR"/>
        </w:rPr>
        <w:t xml:space="preserve"> </w:t>
      </w:r>
      <w:r w:rsidR="1FC2F386" w:rsidRPr="00123221">
        <w:rPr>
          <w:rFonts w:eastAsiaTheme="minorEastAsia"/>
          <w:color w:val="000000" w:themeColor="text1"/>
          <w:sz w:val="28"/>
          <w:szCs w:val="28"/>
          <w:lang w:val="el-GR"/>
        </w:rPr>
        <w:t xml:space="preserve">υψηλού επιπέδου </w:t>
      </w:r>
      <w:proofErr w:type="spellStart"/>
      <w:r w:rsidR="1FC2F386" w:rsidRPr="00123221">
        <w:rPr>
          <w:rFonts w:eastAsiaTheme="minorEastAsia"/>
          <w:color w:val="000000" w:themeColor="text1"/>
          <w:sz w:val="28"/>
          <w:szCs w:val="28"/>
          <w:lang w:val="el-GR"/>
        </w:rPr>
        <w:t>Κυβερνοασφάλειας</w:t>
      </w:r>
      <w:proofErr w:type="spellEnd"/>
      <w:r w:rsidR="1FC2F386" w:rsidRPr="00123221">
        <w:rPr>
          <w:rFonts w:eastAsiaTheme="minorEastAsia"/>
          <w:color w:val="000000" w:themeColor="text1"/>
          <w:sz w:val="28"/>
          <w:szCs w:val="28"/>
          <w:lang w:val="el-GR"/>
        </w:rPr>
        <w:t xml:space="preserve"> σε όλους </w:t>
      </w:r>
      <w:r w:rsidR="0043411B">
        <w:rPr>
          <w:rFonts w:eastAsiaTheme="minorEastAsia"/>
          <w:color w:val="000000" w:themeColor="text1"/>
          <w:sz w:val="28"/>
          <w:szCs w:val="28"/>
          <w:lang w:val="el-GR"/>
        </w:rPr>
        <w:t>τ</w:t>
      </w:r>
      <w:r w:rsidR="002C0757">
        <w:rPr>
          <w:rFonts w:eastAsiaTheme="minorEastAsia"/>
          <w:color w:val="000000" w:themeColor="text1"/>
          <w:sz w:val="28"/>
          <w:szCs w:val="28"/>
          <w:lang w:val="el-GR"/>
        </w:rPr>
        <w:t>ου</w:t>
      </w:r>
      <w:r w:rsidR="0043411B">
        <w:rPr>
          <w:rFonts w:eastAsiaTheme="minorEastAsia"/>
          <w:color w:val="000000" w:themeColor="text1"/>
          <w:sz w:val="28"/>
          <w:szCs w:val="28"/>
          <w:lang w:val="el-GR"/>
        </w:rPr>
        <w:t>ς</w:t>
      </w:r>
      <w:r w:rsidR="1FC2F386" w:rsidRPr="00123221">
        <w:rPr>
          <w:rFonts w:eastAsiaTheme="minorEastAsia"/>
          <w:color w:val="000000" w:themeColor="text1"/>
          <w:sz w:val="28"/>
          <w:szCs w:val="28"/>
          <w:lang w:val="el-GR"/>
        </w:rPr>
        <w:t xml:space="preserve"> ΟΤΑ</w:t>
      </w:r>
      <w:r w:rsidR="00275F26">
        <w:rPr>
          <w:rFonts w:eastAsiaTheme="minorEastAsia"/>
          <w:color w:val="000000" w:themeColor="text1"/>
          <w:sz w:val="28"/>
          <w:szCs w:val="28"/>
          <w:lang w:val="el-GR"/>
        </w:rPr>
        <w:t xml:space="preserve">, έτσι ώστε να </w:t>
      </w:r>
      <w:r w:rsidR="1FC2F386" w:rsidRPr="00123221">
        <w:rPr>
          <w:rFonts w:eastAsiaTheme="minorEastAsia"/>
          <w:color w:val="000000" w:themeColor="text1"/>
          <w:sz w:val="28"/>
          <w:szCs w:val="28"/>
          <w:lang w:val="el-GR"/>
        </w:rPr>
        <w:t xml:space="preserve">επιτευχθεί η πρόληψη, η αντιμετώπιση και η αποτροπή απειλών για τα συστήματα </w:t>
      </w:r>
      <w:r w:rsidR="00B677A0">
        <w:rPr>
          <w:rFonts w:eastAsiaTheme="minorEastAsia"/>
          <w:color w:val="000000" w:themeColor="text1"/>
          <w:sz w:val="28"/>
          <w:szCs w:val="28"/>
          <w:lang w:val="el-GR"/>
        </w:rPr>
        <w:t>δια</w:t>
      </w:r>
      <w:r w:rsidR="1FC2F386" w:rsidRPr="00123221">
        <w:rPr>
          <w:rFonts w:eastAsiaTheme="minorEastAsia"/>
          <w:color w:val="000000" w:themeColor="text1"/>
          <w:sz w:val="28"/>
          <w:szCs w:val="28"/>
          <w:lang w:val="el-GR"/>
        </w:rPr>
        <w:t>δικτύου και πληροφοριών που χρησιμοποιούνται στην παροχή βασικών υπηρεσιών</w:t>
      </w:r>
      <w:r w:rsidR="00275F26">
        <w:rPr>
          <w:rFonts w:eastAsiaTheme="minorEastAsia"/>
          <w:color w:val="000000" w:themeColor="text1"/>
          <w:sz w:val="28"/>
          <w:szCs w:val="28"/>
          <w:lang w:val="el-GR"/>
        </w:rPr>
        <w:t>.</w:t>
      </w:r>
    </w:p>
    <w:p w14:paraId="2A30C7D9" w14:textId="022B0370" w:rsidR="00664331" w:rsidRPr="0043411B" w:rsidRDefault="3B1D9934" w:rsidP="00033752">
      <w:pPr>
        <w:numPr>
          <w:ilvl w:val="0"/>
          <w:numId w:val="8"/>
        </w:numPr>
        <w:ind w:left="540" w:right="-270" w:firstLine="450"/>
        <w:jc w:val="both"/>
        <w:rPr>
          <w:b/>
          <w:bCs/>
          <w:sz w:val="28"/>
          <w:szCs w:val="28"/>
          <w:u w:val="single"/>
          <w:lang w:val="el-GR"/>
        </w:rPr>
      </w:pPr>
      <w:r w:rsidRPr="0043411B">
        <w:rPr>
          <w:b/>
          <w:bCs/>
          <w:sz w:val="28"/>
          <w:szCs w:val="28"/>
          <w:u w:val="single"/>
          <w:lang w:val="el-GR"/>
        </w:rPr>
        <w:t xml:space="preserve">Βίβλος </w:t>
      </w:r>
      <w:r w:rsidR="00664331" w:rsidRPr="0043411B">
        <w:rPr>
          <w:b/>
          <w:bCs/>
          <w:sz w:val="28"/>
          <w:szCs w:val="28"/>
          <w:u w:val="single"/>
          <w:lang w:val="el-GR"/>
        </w:rPr>
        <w:t>Ψηφιακ</w:t>
      </w:r>
      <w:r w:rsidR="33D493A9" w:rsidRPr="0043411B">
        <w:rPr>
          <w:b/>
          <w:bCs/>
          <w:sz w:val="28"/>
          <w:szCs w:val="28"/>
          <w:u w:val="single"/>
          <w:lang w:val="el-GR"/>
        </w:rPr>
        <w:t xml:space="preserve">ού Μετασχηματισμού 2020 </w:t>
      </w:r>
      <w:r w:rsidR="0043411B">
        <w:rPr>
          <w:b/>
          <w:bCs/>
          <w:sz w:val="28"/>
          <w:szCs w:val="28"/>
          <w:u w:val="single"/>
          <w:lang w:val="el-GR"/>
        </w:rPr>
        <w:t>–</w:t>
      </w:r>
      <w:r w:rsidR="33D493A9" w:rsidRPr="0043411B">
        <w:rPr>
          <w:b/>
          <w:bCs/>
          <w:sz w:val="28"/>
          <w:szCs w:val="28"/>
          <w:u w:val="single"/>
          <w:lang w:val="el-GR"/>
        </w:rPr>
        <w:t xml:space="preserve"> 2025</w:t>
      </w:r>
    </w:p>
    <w:p w14:paraId="7E85F368" w14:textId="47D1D355" w:rsidR="68A69A21" w:rsidRPr="00123221" w:rsidRDefault="68A69A21" w:rsidP="00FF038B">
      <w:pPr>
        <w:ind w:left="540" w:right="-270" w:firstLine="990"/>
        <w:jc w:val="both"/>
        <w:rPr>
          <w:sz w:val="28"/>
          <w:szCs w:val="28"/>
          <w:lang w:val="el-GR"/>
        </w:rPr>
      </w:pPr>
      <w:r w:rsidRPr="00123221">
        <w:rPr>
          <w:sz w:val="28"/>
          <w:szCs w:val="28"/>
          <w:lang w:val="el-GR"/>
        </w:rPr>
        <w:t>Σε συνεργασία με το ΥΨΗΔΙ</w:t>
      </w:r>
      <w:r w:rsidR="5D0D9130" w:rsidRPr="00123221">
        <w:rPr>
          <w:sz w:val="28"/>
          <w:szCs w:val="28"/>
          <w:lang w:val="el-GR"/>
        </w:rPr>
        <w:t>,</w:t>
      </w:r>
      <w:r w:rsidRPr="00123221">
        <w:rPr>
          <w:sz w:val="28"/>
          <w:szCs w:val="28"/>
          <w:lang w:val="el-GR"/>
        </w:rPr>
        <w:t xml:space="preserve"> </w:t>
      </w:r>
      <w:r w:rsidR="1CBBBB0B" w:rsidRPr="00123221">
        <w:rPr>
          <w:sz w:val="28"/>
          <w:szCs w:val="28"/>
          <w:lang w:val="el-GR"/>
        </w:rPr>
        <w:t xml:space="preserve">η ΚΕΔΕ </w:t>
      </w:r>
      <w:r w:rsidRPr="00123221">
        <w:rPr>
          <w:sz w:val="28"/>
          <w:szCs w:val="28"/>
          <w:lang w:val="el-GR"/>
        </w:rPr>
        <w:t xml:space="preserve">υποστηρίζει </w:t>
      </w:r>
      <w:r w:rsidR="0043411B">
        <w:rPr>
          <w:sz w:val="28"/>
          <w:szCs w:val="28"/>
          <w:lang w:val="el-GR"/>
        </w:rPr>
        <w:t>της</w:t>
      </w:r>
      <w:r w:rsidRPr="00123221">
        <w:rPr>
          <w:sz w:val="28"/>
          <w:szCs w:val="28"/>
          <w:lang w:val="el-GR"/>
        </w:rPr>
        <w:t xml:space="preserve"> δήμους για την αξιολόγηση </w:t>
      </w:r>
      <w:r w:rsidR="00C3625B">
        <w:rPr>
          <w:sz w:val="28"/>
          <w:szCs w:val="28"/>
          <w:lang w:val="el-GR"/>
        </w:rPr>
        <w:t xml:space="preserve">τους, </w:t>
      </w:r>
      <w:r w:rsidRPr="00123221">
        <w:rPr>
          <w:sz w:val="28"/>
          <w:szCs w:val="28"/>
          <w:lang w:val="el-GR"/>
        </w:rPr>
        <w:t>στην παροχή ψηφιακών υπ</w:t>
      </w:r>
      <w:r w:rsidR="2A2B626D" w:rsidRPr="00123221">
        <w:rPr>
          <w:sz w:val="28"/>
          <w:szCs w:val="28"/>
          <w:lang w:val="el-GR"/>
        </w:rPr>
        <w:t>ηρεσιών</w:t>
      </w:r>
      <w:r w:rsidR="0D4903EA" w:rsidRPr="00123221">
        <w:rPr>
          <w:sz w:val="28"/>
          <w:szCs w:val="28"/>
          <w:lang w:val="el-GR"/>
        </w:rPr>
        <w:t xml:space="preserve">, που αποτελεί μέρος </w:t>
      </w:r>
      <w:r w:rsidR="0043411B">
        <w:rPr>
          <w:sz w:val="28"/>
          <w:szCs w:val="28"/>
          <w:lang w:val="el-GR"/>
        </w:rPr>
        <w:t>της</w:t>
      </w:r>
      <w:r w:rsidR="0D4903EA" w:rsidRPr="00123221">
        <w:rPr>
          <w:sz w:val="28"/>
          <w:szCs w:val="28"/>
          <w:lang w:val="el-GR"/>
        </w:rPr>
        <w:t xml:space="preserve"> Ψηφιακής Βίβλου.</w:t>
      </w:r>
    </w:p>
    <w:p w14:paraId="524D3542" w14:textId="00264CB2" w:rsidR="002352D1" w:rsidRPr="0043411B" w:rsidRDefault="00B32CA9" w:rsidP="00033752">
      <w:pPr>
        <w:numPr>
          <w:ilvl w:val="0"/>
          <w:numId w:val="8"/>
        </w:numPr>
        <w:ind w:left="540" w:right="-270" w:firstLine="450"/>
        <w:jc w:val="both"/>
        <w:rPr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 xml:space="preserve">Παρακολούθηση και </w:t>
      </w:r>
      <w:r w:rsidR="003D6954">
        <w:rPr>
          <w:b/>
          <w:bCs/>
          <w:sz w:val="28"/>
          <w:szCs w:val="28"/>
          <w:u w:val="single"/>
          <w:lang w:val="el-GR"/>
        </w:rPr>
        <w:t>ε</w:t>
      </w:r>
      <w:r w:rsidR="1113F6F6" w:rsidRPr="0043411B">
        <w:rPr>
          <w:b/>
          <w:bCs/>
          <w:sz w:val="28"/>
          <w:szCs w:val="28"/>
          <w:u w:val="single"/>
          <w:lang w:val="el-GR"/>
        </w:rPr>
        <w:t>πεξεργασία νομοσχεδίων</w:t>
      </w:r>
      <w:r w:rsidR="00275E58" w:rsidRPr="0043411B">
        <w:rPr>
          <w:b/>
          <w:bCs/>
          <w:sz w:val="28"/>
          <w:szCs w:val="28"/>
          <w:u w:val="single"/>
          <w:lang w:val="el-GR"/>
        </w:rPr>
        <w:t xml:space="preserve"> που έχουν ως βάση τη </w:t>
      </w:r>
      <w:proofErr w:type="spellStart"/>
      <w:r w:rsidR="00275E58" w:rsidRPr="0043411B">
        <w:rPr>
          <w:b/>
          <w:bCs/>
          <w:sz w:val="28"/>
          <w:szCs w:val="28"/>
          <w:u w:val="single"/>
          <w:lang w:val="el-GR"/>
        </w:rPr>
        <w:t>διαλειτουργικότητα</w:t>
      </w:r>
      <w:proofErr w:type="spellEnd"/>
      <w:r w:rsidR="00275E58" w:rsidRPr="0043411B">
        <w:rPr>
          <w:b/>
          <w:bCs/>
          <w:sz w:val="28"/>
          <w:szCs w:val="28"/>
          <w:u w:val="single"/>
          <w:lang w:val="el-GR"/>
        </w:rPr>
        <w:t xml:space="preserve"> </w:t>
      </w:r>
      <w:r w:rsidR="000921D0">
        <w:rPr>
          <w:b/>
          <w:bCs/>
          <w:sz w:val="28"/>
          <w:szCs w:val="28"/>
          <w:u w:val="single"/>
          <w:lang w:val="el-GR"/>
        </w:rPr>
        <w:t xml:space="preserve">και τον ψηφιακό μετασχηματισμό </w:t>
      </w:r>
      <w:r w:rsidR="00275E58" w:rsidRPr="0043411B">
        <w:rPr>
          <w:b/>
          <w:bCs/>
          <w:sz w:val="28"/>
          <w:szCs w:val="28"/>
          <w:u w:val="single"/>
          <w:lang w:val="el-GR"/>
        </w:rPr>
        <w:t>δημοσίων φορέων και δήμων</w:t>
      </w:r>
      <w:r w:rsidR="005F1A07" w:rsidRPr="0043411B">
        <w:rPr>
          <w:b/>
          <w:bCs/>
          <w:sz w:val="28"/>
          <w:szCs w:val="28"/>
          <w:u w:val="single"/>
          <w:lang w:val="el-GR"/>
        </w:rPr>
        <w:t>.</w:t>
      </w:r>
    </w:p>
    <w:p w14:paraId="1C39669E" w14:textId="2F4E690B" w:rsidR="002C68F8" w:rsidRPr="00123221" w:rsidRDefault="0CF70CA1" w:rsidP="00FF038B">
      <w:pPr>
        <w:ind w:left="540" w:right="-270" w:firstLine="990"/>
        <w:jc w:val="both"/>
        <w:rPr>
          <w:sz w:val="28"/>
          <w:szCs w:val="28"/>
          <w:lang w:val="el-GR"/>
        </w:rPr>
      </w:pPr>
      <w:r w:rsidRPr="00123221">
        <w:rPr>
          <w:sz w:val="28"/>
          <w:szCs w:val="28"/>
          <w:lang w:val="el-GR"/>
        </w:rPr>
        <w:t>Συνοψίζοντας επισημαίνουμε ότι:</w:t>
      </w:r>
    </w:p>
    <w:p w14:paraId="04C45A3F" w14:textId="052CEF0A" w:rsidR="002C68F8" w:rsidRDefault="003010E4" w:rsidP="00FF038B">
      <w:pPr>
        <w:ind w:left="540" w:right="-270" w:firstLine="990"/>
        <w:jc w:val="both"/>
        <w:rPr>
          <w:sz w:val="28"/>
          <w:szCs w:val="28"/>
          <w:lang w:val="el-GR"/>
        </w:rPr>
      </w:pPr>
      <w:r w:rsidRPr="00123221">
        <w:rPr>
          <w:sz w:val="28"/>
          <w:szCs w:val="28"/>
          <w:lang w:val="el-GR"/>
        </w:rPr>
        <w:t xml:space="preserve">Η υποστήριξη </w:t>
      </w:r>
      <w:r w:rsidR="04ADA650" w:rsidRPr="00123221">
        <w:rPr>
          <w:sz w:val="28"/>
          <w:szCs w:val="28"/>
          <w:lang w:val="el-GR"/>
        </w:rPr>
        <w:t>από</w:t>
      </w:r>
      <w:r w:rsidR="0CF70CA1" w:rsidRPr="00123221">
        <w:rPr>
          <w:sz w:val="28"/>
          <w:szCs w:val="28"/>
          <w:lang w:val="el-GR"/>
        </w:rPr>
        <w:t xml:space="preserve"> την ΚΕΔΕ προγραμμάτων και </w:t>
      </w:r>
      <w:r w:rsidR="3723B419" w:rsidRPr="00123221">
        <w:rPr>
          <w:sz w:val="28"/>
          <w:szCs w:val="28"/>
          <w:lang w:val="el-GR"/>
        </w:rPr>
        <w:t>προσκλήσεων</w:t>
      </w:r>
      <w:r w:rsidR="0CF70CA1" w:rsidRPr="00123221">
        <w:rPr>
          <w:sz w:val="28"/>
          <w:szCs w:val="28"/>
          <w:lang w:val="el-GR"/>
        </w:rPr>
        <w:t xml:space="preserve"> που απευθύνονται στους δήμους και  η υιοθέτηση </w:t>
      </w:r>
      <w:r w:rsidR="00F231E5" w:rsidRPr="00123221">
        <w:rPr>
          <w:sz w:val="28"/>
          <w:szCs w:val="28"/>
          <w:lang w:val="el-GR"/>
        </w:rPr>
        <w:t xml:space="preserve">απ’ αυτούς </w:t>
      </w:r>
      <w:r w:rsidR="0CF70CA1" w:rsidRPr="00123221">
        <w:rPr>
          <w:sz w:val="28"/>
          <w:szCs w:val="28"/>
          <w:lang w:val="el-GR"/>
        </w:rPr>
        <w:t>ψηφιακών τεχνολογιών, αναδεικνύ</w:t>
      </w:r>
      <w:r w:rsidR="00F231E5" w:rsidRPr="00123221">
        <w:rPr>
          <w:sz w:val="28"/>
          <w:szCs w:val="28"/>
          <w:lang w:val="el-GR"/>
        </w:rPr>
        <w:t>ουν τ</w:t>
      </w:r>
      <w:r w:rsidR="00EF322A" w:rsidRPr="00123221">
        <w:rPr>
          <w:sz w:val="28"/>
          <w:szCs w:val="28"/>
          <w:lang w:val="el-GR"/>
        </w:rPr>
        <w:t xml:space="preserve">ο στόχο </w:t>
      </w:r>
      <w:r w:rsidR="00A727AA" w:rsidRPr="00123221">
        <w:rPr>
          <w:sz w:val="28"/>
          <w:szCs w:val="28"/>
          <w:lang w:val="el-GR"/>
        </w:rPr>
        <w:t xml:space="preserve">της </w:t>
      </w:r>
      <w:r w:rsidR="0CF70CA1" w:rsidRPr="00123221">
        <w:rPr>
          <w:sz w:val="28"/>
          <w:szCs w:val="28"/>
          <w:lang w:val="el-GR"/>
        </w:rPr>
        <w:t xml:space="preserve"> Κ</w:t>
      </w:r>
      <w:r w:rsidR="47E215A9" w:rsidRPr="00123221">
        <w:rPr>
          <w:sz w:val="28"/>
          <w:szCs w:val="28"/>
          <w:lang w:val="el-GR"/>
        </w:rPr>
        <w:t>εντρικής Ένωσης Δήμων Ελλάδας</w:t>
      </w:r>
      <w:r w:rsidR="0CF70CA1" w:rsidRPr="00123221">
        <w:rPr>
          <w:sz w:val="28"/>
          <w:szCs w:val="28"/>
          <w:lang w:val="el-GR"/>
        </w:rPr>
        <w:t xml:space="preserve"> για </w:t>
      </w:r>
      <w:r w:rsidR="215D3C21" w:rsidRPr="00123221">
        <w:rPr>
          <w:sz w:val="28"/>
          <w:szCs w:val="28"/>
          <w:lang w:val="el-GR"/>
        </w:rPr>
        <w:t xml:space="preserve">μια </w:t>
      </w:r>
      <w:r w:rsidR="49D2FDAA" w:rsidRPr="00123221">
        <w:rPr>
          <w:sz w:val="28"/>
          <w:szCs w:val="28"/>
          <w:lang w:val="el-GR"/>
        </w:rPr>
        <w:t>σύγχρονη</w:t>
      </w:r>
      <w:r w:rsidR="215D3C21" w:rsidRPr="00123221">
        <w:rPr>
          <w:sz w:val="28"/>
          <w:szCs w:val="28"/>
          <w:lang w:val="el-GR"/>
        </w:rPr>
        <w:t>, αποδοτική, διαφανή και ευέλικτη τοπική αυτοδιοίκηση</w:t>
      </w:r>
      <w:r w:rsidR="2EC29796" w:rsidRPr="00123221">
        <w:rPr>
          <w:sz w:val="28"/>
          <w:szCs w:val="28"/>
          <w:lang w:val="el-GR"/>
        </w:rPr>
        <w:t>,</w:t>
      </w:r>
      <w:r w:rsidR="215D3C21" w:rsidRPr="00123221">
        <w:rPr>
          <w:sz w:val="28"/>
          <w:szCs w:val="28"/>
          <w:lang w:val="el-GR"/>
        </w:rPr>
        <w:t xml:space="preserve"> πάντα στην υπηρεσία</w:t>
      </w:r>
      <w:r w:rsidR="00EF322A" w:rsidRPr="00123221">
        <w:rPr>
          <w:sz w:val="28"/>
          <w:szCs w:val="28"/>
          <w:lang w:val="el-GR"/>
        </w:rPr>
        <w:t>,</w:t>
      </w:r>
      <w:r w:rsidR="215D3C21" w:rsidRPr="00123221">
        <w:rPr>
          <w:sz w:val="28"/>
          <w:szCs w:val="28"/>
          <w:lang w:val="el-GR"/>
        </w:rPr>
        <w:t xml:space="preserve"> εξυπηρέτηση </w:t>
      </w:r>
      <w:r w:rsidR="00EF322A" w:rsidRPr="00123221">
        <w:rPr>
          <w:sz w:val="28"/>
          <w:szCs w:val="28"/>
          <w:lang w:val="el-GR"/>
        </w:rPr>
        <w:t xml:space="preserve">και συνεχή </w:t>
      </w:r>
      <w:r w:rsidR="00123221" w:rsidRPr="00123221">
        <w:rPr>
          <w:sz w:val="28"/>
          <w:szCs w:val="28"/>
          <w:lang w:val="el-GR"/>
        </w:rPr>
        <w:t>βελτίωση</w:t>
      </w:r>
      <w:r w:rsidR="00EF322A" w:rsidRPr="00123221">
        <w:rPr>
          <w:sz w:val="28"/>
          <w:szCs w:val="28"/>
          <w:lang w:val="el-GR"/>
        </w:rPr>
        <w:t xml:space="preserve"> </w:t>
      </w:r>
      <w:r w:rsidR="00123221" w:rsidRPr="00123221">
        <w:rPr>
          <w:sz w:val="28"/>
          <w:szCs w:val="28"/>
          <w:lang w:val="el-GR"/>
        </w:rPr>
        <w:t>της καθημερινότητας των πολιτών.</w:t>
      </w:r>
    </w:p>
    <w:p w14:paraId="33FB7C15" w14:textId="77777777" w:rsidR="00730F02" w:rsidRDefault="00730F02" w:rsidP="00FF038B">
      <w:pPr>
        <w:ind w:left="540" w:right="-270" w:firstLine="990"/>
        <w:jc w:val="both"/>
        <w:rPr>
          <w:sz w:val="28"/>
          <w:szCs w:val="28"/>
          <w:lang w:val="el-GR"/>
        </w:rPr>
      </w:pPr>
    </w:p>
    <w:p w14:paraId="50C7A77E" w14:textId="0EA03AC6" w:rsidR="0070357D" w:rsidRPr="00A53CF8" w:rsidRDefault="0070357D" w:rsidP="00A53CF8">
      <w:pPr>
        <w:ind w:left="540" w:right="-270" w:firstLine="27"/>
        <w:jc w:val="center"/>
        <w:rPr>
          <w:rFonts w:ascii="Tahoma" w:hAnsi="Tahoma" w:cs="Tahoma"/>
          <w:b/>
          <w:bCs/>
          <w:i/>
          <w:iCs/>
          <w:sz w:val="28"/>
          <w:szCs w:val="28"/>
          <w:lang w:val="el-GR"/>
        </w:rPr>
      </w:pPr>
      <w:r w:rsidRPr="00A53CF8">
        <w:rPr>
          <w:rFonts w:ascii="Tahoma" w:hAnsi="Tahoma" w:cs="Tahoma"/>
          <w:b/>
          <w:bCs/>
          <w:i/>
          <w:iCs/>
          <w:sz w:val="28"/>
          <w:szCs w:val="28"/>
          <w:lang w:val="el-GR"/>
        </w:rPr>
        <w:t>Αθανάσιος Μαμάκος</w:t>
      </w:r>
    </w:p>
    <w:p w14:paraId="4FC450F3" w14:textId="39D77D17" w:rsidR="00730F02" w:rsidRPr="00A53CF8" w:rsidRDefault="006649DF" w:rsidP="00A53CF8">
      <w:pPr>
        <w:ind w:left="540" w:right="-270" w:firstLine="27"/>
        <w:jc w:val="center"/>
        <w:rPr>
          <w:rFonts w:ascii="Tahoma" w:hAnsi="Tahoma" w:cs="Tahoma"/>
          <w:b/>
          <w:bCs/>
          <w:i/>
          <w:iCs/>
          <w:sz w:val="24"/>
          <w:szCs w:val="24"/>
          <w:lang w:val="el-GR"/>
        </w:rPr>
      </w:pPr>
      <w:r w:rsidRPr="00A53CF8">
        <w:rPr>
          <w:rFonts w:ascii="Tahoma" w:hAnsi="Tahoma" w:cs="Tahoma"/>
          <w:b/>
          <w:bCs/>
          <w:i/>
          <w:iCs/>
          <w:sz w:val="24"/>
          <w:szCs w:val="24"/>
          <w:lang w:val="el-GR"/>
        </w:rPr>
        <w:t>Πρόεδρος</w:t>
      </w:r>
      <w:r w:rsidR="006C031C" w:rsidRPr="00A53CF8">
        <w:rPr>
          <w:rFonts w:ascii="Tahoma" w:hAnsi="Tahoma" w:cs="Tahoma"/>
          <w:b/>
          <w:bCs/>
          <w:i/>
          <w:iCs/>
          <w:sz w:val="24"/>
          <w:szCs w:val="24"/>
          <w:lang w:val="el-GR"/>
        </w:rPr>
        <w:t xml:space="preserve"> της Επιτροπής</w:t>
      </w:r>
    </w:p>
    <w:p w14:paraId="421C7446" w14:textId="51D41206" w:rsidR="006C031C" w:rsidRPr="00A53CF8" w:rsidRDefault="006C031C" w:rsidP="00A53CF8">
      <w:pPr>
        <w:ind w:left="540" w:right="-270" w:firstLine="27"/>
        <w:jc w:val="center"/>
        <w:rPr>
          <w:rFonts w:ascii="Tahoma" w:hAnsi="Tahoma" w:cs="Tahoma"/>
          <w:b/>
          <w:bCs/>
          <w:i/>
          <w:iCs/>
          <w:sz w:val="24"/>
          <w:szCs w:val="24"/>
          <w:lang w:val="el-GR"/>
        </w:rPr>
      </w:pPr>
      <w:r w:rsidRPr="00A53CF8">
        <w:rPr>
          <w:rFonts w:ascii="Tahoma" w:hAnsi="Tahoma" w:cs="Tahoma"/>
          <w:b/>
          <w:bCs/>
          <w:i/>
          <w:iCs/>
          <w:sz w:val="24"/>
          <w:szCs w:val="24"/>
          <w:lang w:val="el-GR"/>
        </w:rPr>
        <w:t>Ψηφιακής Διακυβέρνησης της ΚΕΔΕ</w:t>
      </w:r>
    </w:p>
    <w:p w14:paraId="6AFAA171" w14:textId="77777777" w:rsidR="00366470" w:rsidRPr="00A53CF8" w:rsidRDefault="00366470" w:rsidP="00A53CF8">
      <w:pPr>
        <w:ind w:left="540" w:right="-270" w:firstLine="27"/>
        <w:jc w:val="center"/>
        <w:rPr>
          <w:rFonts w:ascii="Tahoma" w:hAnsi="Tahoma" w:cs="Tahoma"/>
          <w:b/>
          <w:bCs/>
          <w:i/>
          <w:iCs/>
          <w:sz w:val="24"/>
          <w:szCs w:val="24"/>
          <w:lang w:val="el-GR"/>
        </w:rPr>
      </w:pPr>
      <w:r w:rsidRPr="00A53CF8">
        <w:rPr>
          <w:rFonts w:ascii="Tahoma" w:hAnsi="Tahoma" w:cs="Tahoma"/>
          <w:b/>
          <w:bCs/>
          <w:i/>
          <w:iCs/>
          <w:sz w:val="24"/>
          <w:szCs w:val="24"/>
          <w:lang w:val="el-GR"/>
        </w:rPr>
        <w:t>Δήμαρχος Λαρισαίων</w:t>
      </w:r>
    </w:p>
    <w:p w14:paraId="3B83BB61" w14:textId="36241DC8" w:rsidR="00260663" w:rsidRPr="00A53CF8" w:rsidRDefault="006C031C" w:rsidP="00A53CF8">
      <w:pPr>
        <w:ind w:left="540" w:right="-270" w:firstLine="27"/>
        <w:jc w:val="center"/>
        <w:rPr>
          <w:rFonts w:ascii="Tahoma" w:hAnsi="Tahoma" w:cs="Tahoma"/>
          <w:lang w:val="el-GR"/>
        </w:rPr>
      </w:pPr>
      <w:r w:rsidRPr="00A53CF8">
        <w:rPr>
          <w:rFonts w:ascii="Tahoma" w:hAnsi="Tahoma" w:cs="Tahoma"/>
          <w:b/>
          <w:bCs/>
          <w:i/>
          <w:iCs/>
          <w:sz w:val="24"/>
          <w:szCs w:val="24"/>
          <w:lang w:val="el-GR"/>
        </w:rPr>
        <w:t>Μέλος του ΔΣ της ΚΕΔΕ</w:t>
      </w:r>
    </w:p>
    <w:p w14:paraId="1F1A4E83" w14:textId="35A13A36" w:rsidR="002C68F8" w:rsidRPr="00123221" w:rsidRDefault="002C68F8" w:rsidP="00FF038B">
      <w:pPr>
        <w:ind w:left="540" w:right="-270" w:firstLine="990"/>
        <w:jc w:val="both"/>
        <w:rPr>
          <w:sz w:val="28"/>
          <w:szCs w:val="28"/>
          <w:lang w:val="el-GR"/>
        </w:rPr>
      </w:pPr>
    </w:p>
    <w:sectPr w:rsidR="002C68F8" w:rsidRPr="00123221">
      <w:pgSz w:w="12240" w:h="15840"/>
      <w:pgMar w:top="1440" w:right="31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811E2"/>
    <w:multiLevelType w:val="hybridMultilevel"/>
    <w:tmpl w:val="83060830"/>
    <w:lvl w:ilvl="0" w:tplc="531AA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220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2B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A4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F6D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20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6A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DEF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6422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3843FE"/>
    <w:multiLevelType w:val="multilevel"/>
    <w:tmpl w:val="486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32A53"/>
    <w:multiLevelType w:val="hybridMultilevel"/>
    <w:tmpl w:val="D884CC30"/>
    <w:lvl w:ilvl="0" w:tplc="E4621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92C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245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EAF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62B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F60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DC7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C0C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106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653F26"/>
    <w:multiLevelType w:val="multilevel"/>
    <w:tmpl w:val="7BA01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9510D"/>
    <w:multiLevelType w:val="hybridMultilevel"/>
    <w:tmpl w:val="2A94EFB4"/>
    <w:lvl w:ilvl="0" w:tplc="8A52F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969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981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AB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BED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82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784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0AF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6C1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EA357E"/>
    <w:multiLevelType w:val="multilevel"/>
    <w:tmpl w:val="D69E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2610AB"/>
    <w:multiLevelType w:val="multilevel"/>
    <w:tmpl w:val="5B0E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4A39E5"/>
    <w:multiLevelType w:val="multilevel"/>
    <w:tmpl w:val="2A186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4E68704"/>
    <w:multiLevelType w:val="multilevel"/>
    <w:tmpl w:val="CEA89DD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DA6551D"/>
    <w:multiLevelType w:val="multilevel"/>
    <w:tmpl w:val="E986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915DDB"/>
    <w:multiLevelType w:val="multilevel"/>
    <w:tmpl w:val="E1FC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6F76E9"/>
    <w:multiLevelType w:val="hybridMultilevel"/>
    <w:tmpl w:val="1B5638B0"/>
    <w:lvl w:ilvl="0" w:tplc="2682A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27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940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4A9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783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EC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F66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03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761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D3C3798"/>
    <w:multiLevelType w:val="multilevel"/>
    <w:tmpl w:val="F4F8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368691">
    <w:abstractNumId w:val="8"/>
  </w:num>
  <w:num w:numId="2" w16cid:durableId="1654600203">
    <w:abstractNumId w:val="7"/>
  </w:num>
  <w:num w:numId="3" w16cid:durableId="547301847">
    <w:abstractNumId w:val="5"/>
  </w:num>
  <w:num w:numId="4" w16cid:durableId="195697234">
    <w:abstractNumId w:val="6"/>
  </w:num>
  <w:num w:numId="5" w16cid:durableId="1129207479">
    <w:abstractNumId w:val="12"/>
  </w:num>
  <w:num w:numId="6" w16cid:durableId="1769696095">
    <w:abstractNumId w:val="10"/>
  </w:num>
  <w:num w:numId="7" w16cid:durableId="1176189078">
    <w:abstractNumId w:val="9"/>
  </w:num>
  <w:num w:numId="8" w16cid:durableId="1245261630">
    <w:abstractNumId w:val="3"/>
  </w:num>
  <w:num w:numId="9" w16cid:durableId="1056317928">
    <w:abstractNumId w:val="1"/>
  </w:num>
  <w:num w:numId="10" w16cid:durableId="96097281">
    <w:abstractNumId w:val="4"/>
  </w:num>
  <w:num w:numId="11" w16cid:durableId="1148942324">
    <w:abstractNumId w:val="2"/>
  </w:num>
  <w:num w:numId="12" w16cid:durableId="1048914196">
    <w:abstractNumId w:val="11"/>
  </w:num>
  <w:num w:numId="13" w16cid:durableId="1552183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AD"/>
    <w:rsid w:val="00020AA6"/>
    <w:rsid w:val="000261D0"/>
    <w:rsid w:val="00033752"/>
    <w:rsid w:val="000566CF"/>
    <w:rsid w:val="000625C9"/>
    <w:rsid w:val="00076D14"/>
    <w:rsid w:val="0008050C"/>
    <w:rsid w:val="000921D0"/>
    <w:rsid w:val="00093403"/>
    <w:rsid w:val="000C1E66"/>
    <w:rsid w:val="000D3E7D"/>
    <w:rsid w:val="000E13D3"/>
    <w:rsid w:val="000E3822"/>
    <w:rsid w:val="000E72DC"/>
    <w:rsid w:val="000F0859"/>
    <w:rsid w:val="000F12E8"/>
    <w:rsid w:val="001133FB"/>
    <w:rsid w:val="00123221"/>
    <w:rsid w:val="00134799"/>
    <w:rsid w:val="00150F08"/>
    <w:rsid w:val="00160549"/>
    <w:rsid w:val="00174A61"/>
    <w:rsid w:val="0019621B"/>
    <w:rsid w:val="001A48B5"/>
    <w:rsid w:val="001F1532"/>
    <w:rsid w:val="0020788A"/>
    <w:rsid w:val="00234DC1"/>
    <w:rsid w:val="002352D1"/>
    <w:rsid w:val="00260663"/>
    <w:rsid w:val="00263F4F"/>
    <w:rsid w:val="00275E58"/>
    <w:rsid w:val="00275F26"/>
    <w:rsid w:val="00287E6C"/>
    <w:rsid w:val="00292B1F"/>
    <w:rsid w:val="002C0757"/>
    <w:rsid w:val="002C1BCD"/>
    <w:rsid w:val="002C68F8"/>
    <w:rsid w:val="003010E4"/>
    <w:rsid w:val="00321B1C"/>
    <w:rsid w:val="00326003"/>
    <w:rsid w:val="00346AED"/>
    <w:rsid w:val="00366470"/>
    <w:rsid w:val="00376C14"/>
    <w:rsid w:val="00377B4D"/>
    <w:rsid w:val="003813D0"/>
    <w:rsid w:val="0039449C"/>
    <w:rsid w:val="003D6954"/>
    <w:rsid w:val="003E002C"/>
    <w:rsid w:val="00413F94"/>
    <w:rsid w:val="0043411B"/>
    <w:rsid w:val="004478D9"/>
    <w:rsid w:val="004935F0"/>
    <w:rsid w:val="004B3D25"/>
    <w:rsid w:val="004D3507"/>
    <w:rsid w:val="004D7E5A"/>
    <w:rsid w:val="004E60BA"/>
    <w:rsid w:val="004F05CB"/>
    <w:rsid w:val="00521AC3"/>
    <w:rsid w:val="005362A9"/>
    <w:rsid w:val="00543D3C"/>
    <w:rsid w:val="0056574D"/>
    <w:rsid w:val="00584E00"/>
    <w:rsid w:val="005C3E29"/>
    <w:rsid w:val="005D44DF"/>
    <w:rsid w:val="005D7EC8"/>
    <w:rsid w:val="005E0625"/>
    <w:rsid w:val="005F0E6B"/>
    <w:rsid w:val="005F1A07"/>
    <w:rsid w:val="0065539C"/>
    <w:rsid w:val="00655D8A"/>
    <w:rsid w:val="00664331"/>
    <w:rsid w:val="006649DF"/>
    <w:rsid w:val="00665CBE"/>
    <w:rsid w:val="00671AA4"/>
    <w:rsid w:val="00681022"/>
    <w:rsid w:val="006929E6"/>
    <w:rsid w:val="00695EFF"/>
    <w:rsid w:val="006B6737"/>
    <w:rsid w:val="006B7004"/>
    <w:rsid w:val="006C031C"/>
    <w:rsid w:val="006D5C3A"/>
    <w:rsid w:val="006D78F2"/>
    <w:rsid w:val="006F123D"/>
    <w:rsid w:val="006F5A33"/>
    <w:rsid w:val="0070357D"/>
    <w:rsid w:val="00712EFA"/>
    <w:rsid w:val="00730F02"/>
    <w:rsid w:val="0074596A"/>
    <w:rsid w:val="007C12E2"/>
    <w:rsid w:val="007D1B1F"/>
    <w:rsid w:val="008034D5"/>
    <w:rsid w:val="00817603"/>
    <w:rsid w:val="008209AD"/>
    <w:rsid w:val="00840D3E"/>
    <w:rsid w:val="00890927"/>
    <w:rsid w:val="008A3AF0"/>
    <w:rsid w:val="008C3BB9"/>
    <w:rsid w:val="008D309E"/>
    <w:rsid w:val="009325FE"/>
    <w:rsid w:val="00940232"/>
    <w:rsid w:val="00991E9C"/>
    <w:rsid w:val="009B3CF2"/>
    <w:rsid w:val="009D3ADC"/>
    <w:rsid w:val="009D7DF0"/>
    <w:rsid w:val="00A10BEB"/>
    <w:rsid w:val="00A33FAE"/>
    <w:rsid w:val="00A45F28"/>
    <w:rsid w:val="00A46E63"/>
    <w:rsid w:val="00A47E23"/>
    <w:rsid w:val="00A53CF8"/>
    <w:rsid w:val="00A60A9A"/>
    <w:rsid w:val="00A727AA"/>
    <w:rsid w:val="00A731E5"/>
    <w:rsid w:val="00AC32FD"/>
    <w:rsid w:val="00AE29AB"/>
    <w:rsid w:val="00B32CA9"/>
    <w:rsid w:val="00B41040"/>
    <w:rsid w:val="00B677A0"/>
    <w:rsid w:val="00B74D3F"/>
    <w:rsid w:val="00B94671"/>
    <w:rsid w:val="00BC1D7D"/>
    <w:rsid w:val="00BD5B2B"/>
    <w:rsid w:val="00BE0122"/>
    <w:rsid w:val="00BE328A"/>
    <w:rsid w:val="00BF0BE1"/>
    <w:rsid w:val="00BF42E4"/>
    <w:rsid w:val="00C3625B"/>
    <w:rsid w:val="00C4078E"/>
    <w:rsid w:val="00C4274A"/>
    <w:rsid w:val="00C7410F"/>
    <w:rsid w:val="00C7440D"/>
    <w:rsid w:val="00C86944"/>
    <w:rsid w:val="00CA167C"/>
    <w:rsid w:val="00CA7454"/>
    <w:rsid w:val="00CD0810"/>
    <w:rsid w:val="00CD4075"/>
    <w:rsid w:val="00CE4157"/>
    <w:rsid w:val="00D378FF"/>
    <w:rsid w:val="00D40C79"/>
    <w:rsid w:val="00D66EB6"/>
    <w:rsid w:val="00D764D1"/>
    <w:rsid w:val="00D9420F"/>
    <w:rsid w:val="00D94660"/>
    <w:rsid w:val="00DA4242"/>
    <w:rsid w:val="00DC016D"/>
    <w:rsid w:val="00DF1265"/>
    <w:rsid w:val="00E02708"/>
    <w:rsid w:val="00E0B4D2"/>
    <w:rsid w:val="00E11793"/>
    <w:rsid w:val="00E216B2"/>
    <w:rsid w:val="00E25A3A"/>
    <w:rsid w:val="00E66417"/>
    <w:rsid w:val="00E718F2"/>
    <w:rsid w:val="00E82FEC"/>
    <w:rsid w:val="00ED0B42"/>
    <w:rsid w:val="00EF322A"/>
    <w:rsid w:val="00F10F2F"/>
    <w:rsid w:val="00F16455"/>
    <w:rsid w:val="00F1C46C"/>
    <w:rsid w:val="00F231E5"/>
    <w:rsid w:val="00F3280A"/>
    <w:rsid w:val="00F46D8A"/>
    <w:rsid w:val="00F73783"/>
    <w:rsid w:val="00F8634D"/>
    <w:rsid w:val="00F90665"/>
    <w:rsid w:val="00FA145C"/>
    <w:rsid w:val="00FD2716"/>
    <w:rsid w:val="00FD61D8"/>
    <w:rsid w:val="00FF038B"/>
    <w:rsid w:val="00FF0E4C"/>
    <w:rsid w:val="02D88862"/>
    <w:rsid w:val="031CB37E"/>
    <w:rsid w:val="038D723A"/>
    <w:rsid w:val="04ADA650"/>
    <w:rsid w:val="055C08D6"/>
    <w:rsid w:val="0563F60F"/>
    <w:rsid w:val="05938BEE"/>
    <w:rsid w:val="065BB35D"/>
    <w:rsid w:val="066487AF"/>
    <w:rsid w:val="066B77B9"/>
    <w:rsid w:val="0795C967"/>
    <w:rsid w:val="07A0C5BC"/>
    <w:rsid w:val="084B8580"/>
    <w:rsid w:val="087C1C2C"/>
    <w:rsid w:val="090F2A87"/>
    <w:rsid w:val="0A2B4C84"/>
    <w:rsid w:val="0AD81F63"/>
    <w:rsid w:val="0ADFCE01"/>
    <w:rsid w:val="0B4F23B5"/>
    <w:rsid w:val="0BCABD96"/>
    <w:rsid w:val="0BD8801A"/>
    <w:rsid w:val="0BE993B1"/>
    <w:rsid w:val="0C447648"/>
    <w:rsid w:val="0CA82ACD"/>
    <w:rsid w:val="0CF70CA1"/>
    <w:rsid w:val="0D4903EA"/>
    <w:rsid w:val="0DDB0C97"/>
    <w:rsid w:val="0DFC610B"/>
    <w:rsid w:val="0E2B98AE"/>
    <w:rsid w:val="0F0C7D89"/>
    <w:rsid w:val="0F100FB5"/>
    <w:rsid w:val="0F6F89EF"/>
    <w:rsid w:val="0F7B9ED5"/>
    <w:rsid w:val="1113F6F6"/>
    <w:rsid w:val="11501ADF"/>
    <w:rsid w:val="123157BC"/>
    <w:rsid w:val="1231E644"/>
    <w:rsid w:val="12B43665"/>
    <w:rsid w:val="154A647A"/>
    <w:rsid w:val="162E7D41"/>
    <w:rsid w:val="16C311F4"/>
    <w:rsid w:val="1718FCEC"/>
    <w:rsid w:val="17326DB2"/>
    <w:rsid w:val="17B8B59A"/>
    <w:rsid w:val="1916A3AE"/>
    <w:rsid w:val="19F2E46C"/>
    <w:rsid w:val="1B011F04"/>
    <w:rsid w:val="1B39C8C5"/>
    <w:rsid w:val="1CBBBB0B"/>
    <w:rsid w:val="1E447EBF"/>
    <w:rsid w:val="1EA8918E"/>
    <w:rsid w:val="1FC0616B"/>
    <w:rsid w:val="1FC2F386"/>
    <w:rsid w:val="1FDBD9D1"/>
    <w:rsid w:val="1FE3C94B"/>
    <w:rsid w:val="202F9035"/>
    <w:rsid w:val="2127D8C6"/>
    <w:rsid w:val="215D3C21"/>
    <w:rsid w:val="21E6CA85"/>
    <w:rsid w:val="22BEA38F"/>
    <w:rsid w:val="233F9E25"/>
    <w:rsid w:val="2382DE53"/>
    <w:rsid w:val="23CF5AE4"/>
    <w:rsid w:val="24365E78"/>
    <w:rsid w:val="24819CEC"/>
    <w:rsid w:val="253C5E0A"/>
    <w:rsid w:val="271BDBAC"/>
    <w:rsid w:val="274E5979"/>
    <w:rsid w:val="27A16A36"/>
    <w:rsid w:val="292B8D4E"/>
    <w:rsid w:val="2A066757"/>
    <w:rsid w:val="2A2B626D"/>
    <w:rsid w:val="2A51FE57"/>
    <w:rsid w:val="2A97BE86"/>
    <w:rsid w:val="2AE42DD1"/>
    <w:rsid w:val="2B284500"/>
    <w:rsid w:val="2B53E51F"/>
    <w:rsid w:val="2BD6D598"/>
    <w:rsid w:val="2BE48FE5"/>
    <w:rsid w:val="2CC3DAAC"/>
    <w:rsid w:val="2CC688E4"/>
    <w:rsid w:val="2EA9C647"/>
    <w:rsid w:val="2EC29796"/>
    <w:rsid w:val="2F1D0258"/>
    <w:rsid w:val="2FAD69DE"/>
    <w:rsid w:val="30841935"/>
    <w:rsid w:val="30CE8F2E"/>
    <w:rsid w:val="30EC3EA2"/>
    <w:rsid w:val="31AE7BBD"/>
    <w:rsid w:val="328FDBCE"/>
    <w:rsid w:val="329B1F42"/>
    <w:rsid w:val="32E48C9B"/>
    <w:rsid w:val="33661330"/>
    <w:rsid w:val="33D493A9"/>
    <w:rsid w:val="344FAD38"/>
    <w:rsid w:val="3568DF8C"/>
    <w:rsid w:val="358309B7"/>
    <w:rsid w:val="36C64032"/>
    <w:rsid w:val="3723B419"/>
    <w:rsid w:val="37AD80A1"/>
    <w:rsid w:val="38041338"/>
    <w:rsid w:val="380BC8B6"/>
    <w:rsid w:val="38366E73"/>
    <w:rsid w:val="38E3A9F6"/>
    <w:rsid w:val="38F9B739"/>
    <w:rsid w:val="3A6AC274"/>
    <w:rsid w:val="3B1D9934"/>
    <w:rsid w:val="3BA1D50B"/>
    <w:rsid w:val="3C15941A"/>
    <w:rsid w:val="3C4D03F0"/>
    <w:rsid w:val="3C7FBDA5"/>
    <w:rsid w:val="3D4DD309"/>
    <w:rsid w:val="3D9B2795"/>
    <w:rsid w:val="3EA8AC7B"/>
    <w:rsid w:val="3EB9F109"/>
    <w:rsid w:val="3EC16B3B"/>
    <w:rsid w:val="3F4A8759"/>
    <w:rsid w:val="3FA4AF0A"/>
    <w:rsid w:val="3FC29F63"/>
    <w:rsid w:val="3FFE1F91"/>
    <w:rsid w:val="4066B97A"/>
    <w:rsid w:val="41595E6F"/>
    <w:rsid w:val="41648CED"/>
    <w:rsid w:val="4175E405"/>
    <w:rsid w:val="42E14F22"/>
    <w:rsid w:val="43952217"/>
    <w:rsid w:val="43A6AF77"/>
    <w:rsid w:val="4567CD0A"/>
    <w:rsid w:val="4602F3EC"/>
    <w:rsid w:val="47658F13"/>
    <w:rsid w:val="4790F48F"/>
    <w:rsid w:val="47C0AF0D"/>
    <w:rsid w:val="47E215A9"/>
    <w:rsid w:val="4801E75E"/>
    <w:rsid w:val="48787B90"/>
    <w:rsid w:val="4957BF00"/>
    <w:rsid w:val="496E47F2"/>
    <w:rsid w:val="49D2FDAA"/>
    <w:rsid w:val="4A01230C"/>
    <w:rsid w:val="4A312CA3"/>
    <w:rsid w:val="4A59639B"/>
    <w:rsid w:val="4BB6701B"/>
    <w:rsid w:val="4BBB2774"/>
    <w:rsid w:val="4C19DF9C"/>
    <w:rsid w:val="4D64AB99"/>
    <w:rsid w:val="4D7ADAA0"/>
    <w:rsid w:val="4D844CA1"/>
    <w:rsid w:val="4DC13E61"/>
    <w:rsid w:val="4DF40F8A"/>
    <w:rsid w:val="4E4669BB"/>
    <w:rsid w:val="4E93715E"/>
    <w:rsid w:val="4F1BBF8F"/>
    <w:rsid w:val="501264CB"/>
    <w:rsid w:val="51BE2995"/>
    <w:rsid w:val="51F62D01"/>
    <w:rsid w:val="5233EEFA"/>
    <w:rsid w:val="5290B423"/>
    <w:rsid w:val="52C99606"/>
    <w:rsid w:val="538CF6C7"/>
    <w:rsid w:val="5394098F"/>
    <w:rsid w:val="541E7EDB"/>
    <w:rsid w:val="5426FCE8"/>
    <w:rsid w:val="54CF9763"/>
    <w:rsid w:val="575216CE"/>
    <w:rsid w:val="576D6065"/>
    <w:rsid w:val="5861169B"/>
    <w:rsid w:val="58626E5F"/>
    <w:rsid w:val="58997FA3"/>
    <w:rsid w:val="58F51774"/>
    <w:rsid w:val="59036D89"/>
    <w:rsid w:val="598A7036"/>
    <w:rsid w:val="5ABF911E"/>
    <w:rsid w:val="5BAB2109"/>
    <w:rsid w:val="5BC592BF"/>
    <w:rsid w:val="5CAD2279"/>
    <w:rsid w:val="5CEB8A51"/>
    <w:rsid w:val="5D0D9130"/>
    <w:rsid w:val="5DEF992B"/>
    <w:rsid w:val="5E8D4AA4"/>
    <w:rsid w:val="5FA772F6"/>
    <w:rsid w:val="601E746D"/>
    <w:rsid w:val="6120F593"/>
    <w:rsid w:val="61E3B868"/>
    <w:rsid w:val="6269DCE5"/>
    <w:rsid w:val="62FD43A2"/>
    <w:rsid w:val="632642D2"/>
    <w:rsid w:val="633A0C55"/>
    <w:rsid w:val="63582111"/>
    <w:rsid w:val="63608AF8"/>
    <w:rsid w:val="636F3471"/>
    <w:rsid w:val="638C2FB0"/>
    <w:rsid w:val="64045C83"/>
    <w:rsid w:val="648257EE"/>
    <w:rsid w:val="665FC0D2"/>
    <w:rsid w:val="66B040E6"/>
    <w:rsid w:val="66D5F284"/>
    <w:rsid w:val="67B5D7A0"/>
    <w:rsid w:val="67FE88D4"/>
    <w:rsid w:val="68A69A21"/>
    <w:rsid w:val="68B43F1A"/>
    <w:rsid w:val="69F84DAF"/>
    <w:rsid w:val="6AEA0A5E"/>
    <w:rsid w:val="6D71B88D"/>
    <w:rsid w:val="6DFD3FCD"/>
    <w:rsid w:val="6E55DA72"/>
    <w:rsid w:val="6F25CE1A"/>
    <w:rsid w:val="6F6E49B6"/>
    <w:rsid w:val="6F926AFA"/>
    <w:rsid w:val="7176FD00"/>
    <w:rsid w:val="71B1F24F"/>
    <w:rsid w:val="7346C56F"/>
    <w:rsid w:val="746D23A7"/>
    <w:rsid w:val="7525CB5E"/>
    <w:rsid w:val="76C01DAF"/>
    <w:rsid w:val="76CD1D4B"/>
    <w:rsid w:val="77A97CE2"/>
    <w:rsid w:val="78D7B2BE"/>
    <w:rsid w:val="79889EA6"/>
    <w:rsid w:val="7A0B67FD"/>
    <w:rsid w:val="7A1CB6CC"/>
    <w:rsid w:val="7AA36B31"/>
    <w:rsid w:val="7AB62EFC"/>
    <w:rsid w:val="7BFC2E6D"/>
    <w:rsid w:val="7C4422B0"/>
    <w:rsid w:val="7C5AFC6B"/>
    <w:rsid w:val="7DC54116"/>
    <w:rsid w:val="7FE8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3BCA"/>
  <w15:chartTrackingRefBased/>
  <w15:docId w15:val="{CE745868-5822-42B4-B342-86C7FDE0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20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20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0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20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20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209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209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209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209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20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20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20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209A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209A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209A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209A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209A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209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20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20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20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20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20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209A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209A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209A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20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209A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209AD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4D7E5A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D7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27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13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451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7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2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8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602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20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089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967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4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3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3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685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33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66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59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ae.govapp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E3A1E-D8AC-4C14-BAD1-D8858B192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967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6182</CharactersWithSpaces>
  <SharedDoc>false</SharedDoc>
  <HLinks>
    <vt:vector size="6" baseType="variant">
      <vt:variant>
        <vt:i4>6815868</vt:i4>
      </vt:variant>
      <vt:variant>
        <vt:i4>0</vt:i4>
      </vt:variant>
      <vt:variant>
        <vt:i4>0</vt:i4>
      </vt:variant>
      <vt:variant>
        <vt:i4>5</vt:i4>
      </vt:variant>
      <vt:variant>
        <vt:lpwstr>https://dae.govapp.gr/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Gavriil Kougianos</dc:creator>
  <cp:keywords/>
  <dc:description/>
  <cp:lastModifiedBy>Katerina Mitsou</cp:lastModifiedBy>
  <cp:revision>3</cp:revision>
  <cp:lastPrinted>2024-09-26T06:27:00Z</cp:lastPrinted>
  <dcterms:created xsi:type="dcterms:W3CDTF">2024-09-27T07:54:00Z</dcterms:created>
  <dcterms:modified xsi:type="dcterms:W3CDTF">2024-09-27T08:02:00Z</dcterms:modified>
</cp:coreProperties>
</file>