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3771" w14:textId="506B0027" w:rsidR="00593CBC" w:rsidRDefault="00593CBC" w:rsidP="00593CBC">
      <w:pPr>
        <w:shd w:val="clear" w:color="auto" w:fill="FFFFFF"/>
        <w:spacing w:after="300" w:line="240" w:lineRule="auto"/>
        <w:jc w:val="center"/>
        <w:rPr>
          <w:rFonts w:ascii="Ubuntu" w:eastAsia="Times New Roman" w:hAnsi="Ubuntu" w:cs="Times New Roman"/>
          <w:b/>
          <w:bCs/>
          <w:color w:val="252525"/>
          <w:kern w:val="0"/>
          <w:sz w:val="27"/>
          <w:szCs w:val="27"/>
          <w:lang w:val="el-GR"/>
          <w14:ligatures w14:val="none"/>
        </w:rPr>
      </w:pPr>
      <w:r>
        <w:rPr>
          <w:rFonts w:ascii="Ubuntu" w:eastAsia="Times New Roman" w:hAnsi="Ubuntu" w:cs="Times New Roman"/>
          <w:b/>
          <w:bCs/>
          <w:color w:val="252525"/>
          <w:kern w:val="0"/>
          <w:sz w:val="27"/>
          <w:szCs w:val="27"/>
          <w:lang w:val="el-GR"/>
          <w14:ligatures w14:val="none"/>
        </w:rPr>
        <w:t>ΟΜΙΛΙΑ</w:t>
      </w:r>
    </w:p>
    <w:p w14:paraId="3B621943" w14:textId="36ADBAC0" w:rsidR="00593CBC" w:rsidRDefault="00593CBC" w:rsidP="00593CBC">
      <w:pPr>
        <w:shd w:val="clear" w:color="auto" w:fill="FFFFFF"/>
        <w:spacing w:after="300" w:line="240" w:lineRule="auto"/>
        <w:jc w:val="center"/>
        <w:rPr>
          <w:rFonts w:ascii="Ubuntu" w:eastAsia="Times New Roman" w:hAnsi="Ubuntu" w:cs="Times New Roman"/>
          <w:b/>
          <w:bCs/>
          <w:color w:val="252525"/>
          <w:kern w:val="0"/>
          <w:sz w:val="27"/>
          <w:szCs w:val="27"/>
          <w:lang w:val="el-GR"/>
          <w14:ligatures w14:val="none"/>
        </w:rPr>
      </w:pPr>
      <w:r>
        <w:rPr>
          <w:rFonts w:ascii="Ubuntu" w:eastAsia="Times New Roman" w:hAnsi="Ubuntu" w:cs="Times New Roman"/>
          <w:b/>
          <w:bCs/>
          <w:color w:val="252525"/>
          <w:kern w:val="0"/>
          <w:sz w:val="27"/>
          <w:szCs w:val="27"/>
          <w:lang w:val="el-GR"/>
          <w14:ligatures w14:val="none"/>
        </w:rPr>
        <w:t>ΠΡΟΕΔΡΟΥ ΚΕΔΕ</w:t>
      </w:r>
    </w:p>
    <w:p w14:paraId="1BD7B393" w14:textId="5121FC83" w:rsidR="00593CBC" w:rsidRDefault="00593CBC" w:rsidP="00593CBC">
      <w:pPr>
        <w:shd w:val="clear" w:color="auto" w:fill="FFFFFF"/>
        <w:spacing w:after="300" w:line="240" w:lineRule="auto"/>
        <w:jc w:val="center"/>
        <w:rPr>
          <w:rFonts w:ascii="Ubuntu" w:eastAsia="Times New Roman" w:hAnsi="Ubuntu" w:cs="Times New Roman"/>
          <w:b/>
          <w:bCs/>
          <w:color w:val="252525"/>
          <w:kern w:val="0"/>
          <w:sz w:val="27"/>
          <w:szCs w:val="27"/>
          <w:lang w:val="el-GR"/>
          <w14:ligatures w14:val="none"/>
        </w:rPr>
      </w:pPr>
      <w:r>
        <w:rPr>
          <w:rFonts w:ascii="Ubuntu" w:eastAsia="Times New Roman" w:hAnsi="Ubuntu" w:cs="Times New Roman"/>
          <w:b/>
          <w:bCs/>
          <w:color w:val="252525"/>
          <w:kern w:val="0"/>
          <w:sz w:val="27"/>
          <w:szCs w:val="27"/>
          <w:lang w:val="el-GR"/>
          <w14:ligatures w14:val="none"/>
        </w:rPr>
        <w:t>ΛΑΖΑΡΟΥ ΚΥΡΙΖΟΓΛΟΥ</w:t>
      </w:r>
    </w:p>
    <w:p w14:paraId="464E99B1" w14:textId="33F1C4BD" w:rsidR="00593CBC" w:rsidRDefault="00593CBC" w:rsidP="00593CBC">
      <w:pPr>
        <w:shd w:val="clear" w:color="auto" w:fill="FFFFFF"/>
        <w:spacing w:after="300" w:line="240" w:lineRule="auto"/>
        <w:jc w:val="center"/>
        <w:rPr>
          <w:rFonts w:ascii="Ubuntu" w:eastAsia="Times New Roman" w:hAnsi="Ubuntu" w:cs="Times New Roman"/>
          <w:b/>
          <w:bCs/>
          <w:color w:val="252525"/>
          <w:kern w:val="0"/>
          <w:sz w:val="27"/>
          <w:szCs w:val="27"/>
          <w:lang w:val="el-GR"/>
          <w14:ligatures w14:val="none"/>
        </w:rPr>
      </w:pPr>
      <w:r>
        <w:rPr>
          <w:rFonts w:ascii="Ubuntu" w:eastAsia="Times New Roman" w:hAnsi="Ubuntu" w:cs="Times New Roman"/>
          <w:b/>
          <w:bCs/>
          <w:color w:val="252525"/>
          <w:kern w:val="0"/>
          <w:sz w:val="27"/>
          <w:szCs w:val="27"/>
          <w:lang w:val="el-GR"/>
          <w14:ligatures w14:val="none"/>
        </w:rPr>
        <w:t>Στην επιμορφωτική συνάντηση της ΚΕΔΕ</w:t>
      </w:r>
    </w:p>
    <w:p w14:paraId="1A988E16" w14:textId="1F16BC9D" w:rsidR="00593CBC" w:rsidRDefault="00593CBC" w:rsidP="00593CBC">
      <w:pPr>
        <w:shd w:val="clear" w:color="auto" w:fill="FFFFFF"/>
        <w:spacing w:after="300" w:line="240" w:lineRule="auto"/>
        <w:jc w:val="center"/>
        <w:rPr>
          <w:rFonts w:ascii="Ubuntu" w:eastAsia="Times New Roman" w:hAnsi="Ubuntu" w:cs="Times New Roman"/>
          <w:b/>
          <w:bCs/>
          <w:color w:val="252525"/>
          <w:kern w:val="0"/>
          <w:sz w:val="27"/>
          <w:szCs w:val="27"/>
          <w:lang w:val="el-GR"/>
          <w14:ligatures w14:val="none"/>
        </w:rPr>
      </w:pPr>
      <w:r>
        <w:rPr>
          <w:rFonts w:ascii="Ubuntu" w:eastAsia="Times New Roman" w:hAnsi="Ubuntu" w:cs="Times New Roman"/>
          <w:b/>
          <w:bCs/>
          <w:color w:val="252525"/>
          <w:kern w:val="0"/>
          <w:sz w:val="27"/>
          <w:szCs w:val="27"/>
          <w:lang w:val="el-GR"/>
          <w14:ligatures w14:val="none"/>
        </w:rPr>
        <w:t>με τις Περιφέρειες Αττικής - Πελοποννήσου</w:t>
      </w:r>
    </w:p>
    <w:p w14:paraId="5D55C0B5" w14:textId="77777777" w:rsidR="00593CBC" w:rsidRDefault="00593CBC" w:rsidP="00593CBC">
      <w:pPr>
        <w:shd w:val="clear" w:color="auto" w:fill="FFFFFF"/>
        <w:spacing w:after="300" w:line="240" w:lineRule="auto"/>
        <w:jc w:val="both"/>
        <w:rPr>
          <w:rFonts w:ascii="Ubuntu" w:eastAsia="Times New Roman" w:hAnsi="Ubuntu" w:cs="Times New Roman"/>
          <w:b/>
          <w:bCs/>
          <w:color w:val="252525"/>
          <w:kern w:val="0"/>
          <w:sz w:val="27"/>
          <w:szCs w:val="27"/>
          <w:lang w:val="el-GR"/>
          <w14:ligatures w14:val="none"/>
        </w:rPr>
      </w:pPr>
    </w:p>
    <w:p w14:paraId="3F622601" w14:textId="77777777" w:rsidR="00593CBC" w:rsidRDefault="00593CBC" w:rsidP="00593CBC">
      <w:pPr>
        <w:shd w:val="clear" w:color="auto" w:fill="FFFFFF"/>
        <w:spacing w:after="300" w:line="240" w:lineRule="auto"/>
        <w:jc w:val="both"/>
        <w:rPr>
          <w:rFonts w:ascii="Ubuntu" w:eastAsia="Times New Roman" w:hAnsi="Ubuntu" w:cs="Times New Roman"/>
          <w:b/>
          <w:bCs/>
          <w:color w:val="252525"/>
          <w:kern w:val="0"/>
          <w:sz w:val="27"/>
          <w:szCs w:val="27"/>
          <w:lang w:val="el-GR"/>
          <w14:ligatures w14:val="none"/>
        </w:rPr>
      </w:pPr>
    </w:p>
    <w:p w14:paraId="6DACB7EF" w14:textId="77777777" w:rsidR="00593CBC" w:rsidRDefault="00593CBC" w:rsidP="00593CBC">
      <w:pPr>
        <w:shd w:val="clear" w:color="auto" w:fill="FFFFFF"/>
        <w:spacing w:after="300" w:line="240" w:lineRule="auto"/>
        <w:jc w:val="both"/>
        <w:rPr>
          <w:rFonts w:ascii="Ubuntu" w:eastAsia="Times New Roman" w:hAnsi="Ubuntu" w:cs="Times New Roman"/>
          <w:b/>
          <w:bCs/>
          <w:color w:val="252525"/>
          <w:kern w:val="0"/>
          <w:sz w:val="27"/>
          <w:szCs w:val="27"/>
          <w:lang w:val="el-GR"/>
          <w14:ligatures w14:val="none"/>
        </w:rPr>
      </w:pPr>
    </w:p>
    <w:p w14:paraId="6F6B5D40" w14:textId="534066E6"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Pr>
          <w:rFonts w:ascii="Ubuntu" w:eastAsia="Times New Roman" w:hAnsi="Ubuntu" w:cs="Times New Roman"/>
          <w:color w:val="252525"/>
          <w:kern w:val="0"/>
          <w:sz w:val="27"/>
          <w:szCs w:val="27"/>
          <w:lang w:val="el-GR"/>
          <w14:ligatures w14:val="none"/>
        </w:rPr>
        <w:t xml:space="preserve">Για την </w:t>
      </w:r>
      <w:r w:rsidRPr="00593CBC">
        <w:rPr>
          <w:rFonts w:ascii="Ubuntu" w:eastAsia="Times New Roman" w:hAnsi="Ubuntu" w:cs="Times New Roman"/>
          <w:color w:val="252525"/>
          <w:kern w:val="0"/>
          <w:sz w:val="27"/>
          <w:szCs w:val="27"/>
          <w:lang w:val="el-GR"/>
          <w14:ligatures w14:val="none"/>
        </w:rPr>
        <w:t>Κ.Ε.Δ.Ε. αποτελεί προτεραιότητα η αναβάθμιση του θεσμικού και λειτουργικού ρόλου της Αυτοδιοίκησης Α’ Βαθμού, στη βάση της εγγύτητας, της αποκέντρωσης και της αποτελεσματικότητας, γιατί πιστεύουμε πως Ισχυρή Αυτοδιοίκηση, σημαίνει καλύτερη Ελλάδα.</w:t>
      </w:r>
    </w:p>
    <w:p w14:paraId="04E540B0" w14:textId="6168707B"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Pr>
          <w:rFonts w:ascii="Ubuntu" w:eastAsia="Times New Roman" w:hAnsi="Ubuntu" w:cs="Times New Roman"/>
          <w:color w:val="252525"/>
          <w:kern w:val="0"/>
          <w:sz w:val="27"/>
          <w:szCs w:val="27"/>
          <w:lang w:val="el-GR"/>
          <w14:ligatures w14:val="none"/>
        </w:rPr>
        <w:t xml:space="preserve">Βρισκόμαστε </w:t>
      </w:r>
      <w:r w:rsidRPr="00593CBC">
        <w:rPr>
          <w:rFonts w:ascii="Ubuntu" w:eastAsia="Times New Roman" w:hAnsi="Ubuntu" w:cs="Times New Roman"/>
          <w:color w:val="252525"/>
          <w:kern w:val="0"/>
          <w:sz w:val="27"/>
          <w:szCs w:val="27"/>
          <w:lang w:val="el-GR"/>
          <w14:ligatures w14:val="none"/>
        </w:rPr>
        <w:t>σε μια ιδιαίτερα κρίσιμη χρονική συγκυρία, που χαρακτηρίζεται από έντονες γεωπολιτικές αλλαγές και γεγονότα, όπως ο πόλεμος στην Ουκρανία</w:t>
      </w:r>
      <w:r>
        <w:rPr>
          <w:rFonts w:ascii="Ubuntu" w:eastAsia="Times New Roman" w:hAnsi="Ubuntu" w:cs="Times New Roman"/>
          <w:color w:val="252525"/>
          <w:kern w:val="0"/>
          <w:sz w:val="27"/>
          <w:szCs w:val="27"/>
          <w:lang w:val="el-GR"/>
          <w14:ligatures w14:val="none"/>
        </w:rPr>
        <w:t xml:space="preserve"> και τη Μέση Ανατολή</w:t>
      </w:r>
      <w:r w:rsidRPr="00593CBC">
        <w:rPr>
          <w:rFonts w:ascii="Ubuntu" w:eastAsia="Times New Roman" w:hAnsi="Ubuntu" w:cs="Times New Roman"/>
          <w:color w:val="252525"/>
          <w:kern w:val="0"/>
          <w:sz w:val="27"/>
          <w:szCs w:val="27"/>
          <w:lang w:val="el-GR"/>
          <w14:ligatures w14:val="none"/>
        </w:rPr>
        <w:t>, η ενεργειακή κρίση και η κατακόρυφη αύξηση του κόστους ζωής</w:t>
      </w:r>
      <w:r>
        <w:rPr>
          <w:rFonts w:ascii="Ubuntu" w:eastAsia="Times New Roman" w:hAnsi="Ubuntu" w:cs="Times New Roman"/>
          <w:color w:val="252525"/>
          <w:kern w:val="0"/>
          <w:sz w:val="27"/>
          <w:szCs w:val="27"/>
          <w:lang w:val="el-GR"/>
          <w14:ligatures w14:val="none"/>
        </w:rPr>
        <w:t>.</w:t>
      </w:r>
      <w:r w:rsidRPr="00593CBC">
        <w:rPr>
          <w:rFonts w:ascii="Ubuntu" w:eastAsia="Times New Roman" w:hAnsi="Ubuntu" w:cs="Times New Roman"/>
          <w:color w:val="252525"/>
          <w:kern w:val="0"/>
          <w:sz w:val="27"/>
          <w:szCs w:val="27"/>
          <w:lang w:val="el-GR"/>
          <w14:ligatures w14:val="none"/>
        </w:rPr>
        <w:t xml:space="preserve"> </w:t>
      </w:r>
      <w:r>
        <w:rPr>
          <w:rFonts w:ascii="Ubuntu" w:eastAsia="Times New Roman" w:hAnsi="Ubuntu" w:cs="Times New Roman"/>
          <w:color w:val="252525"/>
          <w:kern w:val="0"/>
          <w:sz w:val="27"/>
          <w:szCs w:val="27"/>
          <w:lang w:val="el-GR"/>
          <w14:ligatures w14:val="none"/>
        </w:rPr>
        <w:t>Ωστόσο πρέπει</w:t>
      </w:r>
      <w:r w:rsidRPr="00593CBC">
        <w:rPr>
          <w:rFonts w:ascii="Ubuntu" w:eastAsia="Times New Roman" w:hAnsi="Ubuntu" w:cs="Times New Roman"/>
          <w:color w:val="252525"/>
          <w:kern w:val="0"/>
          <w:sz w:val="27"/>
          <w:szCs w:val="27"/>
          <w:lang w:val="el-GR"/>
          <w14:ligatures w14:val="none"/>
        </w:rPr>
        <w:t xml:space="preserve"> να συζητήσουμε όλα τα μεγάλα ζητήματα που αφορούν τη λειτουργία της αυτοδιοίκησης Α’ Βαθμού.</w:t>
      </w:r>
    </w:p>
    <w:p w14:paraId="69EF4AB8"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Καθώς και να αναζητήσουμε τους τρόπους και τα μέσα που θα μας επιτρέψουν να μετατρέψουμε τους Δήμους μας, σε σύγχρονους, πράσινους και ψηφιακούς, προς όφελος των πολιτών των τοπικών μας κοινωνιών.</w:t>
      </w:r>
    </w:p>
    <w:p w14:paraId="098051CA" w14:textId="04D528EC"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b/>
          <w:bCs/>
          <w:color w:val="252525"/>
          <w:kern w:val="0"/>
          <w:sz w:val="27"/>
          <w:szCs w:val="27"/>
          <w:lang w:val="el-GR"/>
          <w14:ligatures w14:val="none"/>
        </w:rPr>
        <w:t>Για πρώτη φορά παρουσιάστηκε από τη ΚΕΔΕ ένα νέο, διαφανές, δίκαιο και βιώσιμο μοντέλο κατανομής των ΚΑΠ.</w:t>
      </w:r>
      <w:r>
        <w:rPr>
          <w:rFonts w:ascii="Ubuntu" w:eastAsia="Times New Roman" w:hAnsi="Ubuntu" w:cs="Times New Roman"/>
          <w:b/>
          <w:bCs/>
          <w:color w:val="252525"/>
          <w:kern w:val="0"/>
          <w:sz w:val="27"/>
          <w:szCs w:val="27"/>
          <w:lang w:val="el-GR"/>
          <w14:ligatures w14:val="none"/>
        </w:rPr>
        <w:t xml:space="preserve"> Το 2022 στο συνέδριό μας στο Βόλο, ζητήσαμε από το Υπουργείο Εσωτερικών την εφαρμογή του από 1.1.2024 και έγινε δεκτό.</w:t>
      </w:r>
    </w:p>
    <w:p w14:paraId="78A5776E" w14:textId="1680C74F" w:rsidR="00593CBC" w:rsidRDefault="00593CBC" w:rsidP="00593CBC">
      <w:pPr>
        <w:shd w:val="clear" w:color="auto" w:fill="FFFFFF"/>
        <w:spacing w:after="300" w:line="240" w:lineRule="auto"/>
        <w:jc w:val="both"/>
        <w:rPr>
          <w:rFonts w:ascii="Ubuntu" w:eastAsia="Times New Roman" w:hAnsi="Ubuntu" w:cs="Times New Roman"/>
          <w:b/>
          <w:bCs/>
          <w:color w:val="252525"/>
          <w:kern w:val="0"/>
          <w:sz w:val="27"/>
          <w:szCs w:val="27"/>
          <w:lang w:val="el-GR"/>
          <w14:ligatures w14:val="none"/>
        </w:rPr>
      </w:pPr>
      <w:r w:rsidRPr="00593CBC">
        <w:rPr>
          <w:rFonts w:ascii="Ubuntu" w:eastAsia="Times New Roman" w:hAnsi="Ubuntu" w:cs="Times New Roman"/>
          <w:b/>
          <w:bCs/>
          <w:color w:val="252525"/>
          <w:kern w:val="0"/>
          <w:sz w:val="27"/>
          <w:szCs w:val="27"/>
          <w14:ligatures w14:val="none"/>
        </w:rPr>
        <w:t> </w:t>
      </w:r>
      <w:r>
        <w:rPr>
          <w:rFonts w:ascii="Ubuntu" w:eastAsia="Times New Roman" w:hAnsi="Ubuntu" w:cs="Times New Roman"/>
          <w:b/>
          <w:bCs/>
          <w:color w:val="252525"/>
          <w:kern w:val="0"/>
          <w:sz w:val="27"/>
          <w:szCs w:val="27"/>
          <w:lang w:val="el-GR"/>
          <w14:ligatures w14:val="none"/>
        </w:rPr>
        <w:t>Πρόκειται για έ</w:t>
      </w:r>
      <w:r w:rsidRPr="00593CBC">
        <w:rPr>
          <w:rFonts w:ascii="Ubuntu" w:eastAsia="Times New Roman" w:hAnsi="Ubuntu" w:cs="Times New Roman"/>
          <w:b/>
          <w:bCs/>
          <w:color w:val="252525"/>
          <w:kern w:val="0"/>
          <w:sz w:val="27"/>
          <w:szCs w:val="27"/>
          <w:lang w:val="el-GR"/>
          <w14:ligatures w14:val="none"/>
        </w:rPr>
        <w:t xml:space="preserve">να μοντέλο που απαντά στις ανάγκες των δήμων αντιμετωπίζει με ισότιμο τρόπο δήμους με τα ίδια χαρακτηριστικά, διασφαλίζει ότι κανένας δήμος δεν θα εισπράττει μελλοντικά λιγότερα χρήματα από όσα εισπράττει σήμερα, ενώ στηρίζει στην πράξη τους μικρούς ορεινούς και </w:t>
      </w:r>
      <w:r w:rsidR="001D4ED0">
        <w:rPr>
          <w:rFonts w:ascii="Ubuntu" w:eastAsia="Times New Roman" w:hAnsi="Ubuntu" w:cs="Times New Roman"/>
          <w:b/>
          <w:bCs/>
          <w:color w:val="252525"/>
          <w:kern w:val="0"/>
          <w:sz w:val="27"/>
          <w:szCs w:val="27"/>
          <w:lang w:val="el-GR"/>
          <w14:ligatures w14:val="none"/>
        </w:rPr>
        <w:t xml:space="preserve">μικρούς </w:t>
      </w:r>
      <w:r w:rsidRPr="00593CBC">
        <w:rPr>
          <w:rFonts w:ascii="Ubuntu" w:eastAsia="Times New Roman" w:hAnsi="Ubuntu" w:cs="Times New Roman"/>
          <w:b/>
          <w:bCs/>
          <w:color w:val="252525"/>
          <w:kern w:val="0"/>
          <w:sz w:val="27"/>
          <w:szCs w:val="27"/>
          <w:lang w:val="el-GR"/>
          <w14:ligatures w14:val="none"/>
        </w:rPr>
        <w:t>νησιωτικούς</w:t>
      </w:r>
      <w:r w:rsidR="001D4ED0">
        <w:rPr>
          <w:rFonts w:ascii="Ubuntu" w:eastAsia="Times New Roman" w:hAnsi="Ubuntu" w:cs="Times New Roman"/>
          <w:b/>
          <w:bCs/>
          <w:color w:val="252525"/>
          <w:kern w:val="0"/>
          <w:sz w:val="27"/>
          <w:szCs w:val="27"/>
          <w:lang w:val="el-GR"/>
          <w14:ligatures w14:val="none"/>
        </w:rPr>
        <w:t xml:space="preserve"> και περιφερειακούς</w:t>
      </w:r>
      <w:r w:rsidRPr="00593CBC">
        <w:rPr>
          <w:rFonts w:ascii="Ubuntu" w:eastAsia="Times New Roman" w:hAnsi="Ubuntu" w:cs="Times New Roman"/>
          <w:b/>
          <w:bCs/>
          <w:color w:val="252525"/>
          <w:kern w:val="0"/>
          <w:sz w:val="27"/>
          <w:szCs w:val="27"/>
          <w:lang w:val="el-GR"/>
          <w14:ligatures w14:val="none"/>
        </w:rPr>
        <w:t xml:space="preserve"> δήμους, αποτελώντας ουσιαστικό εργαλείο ενίσχυσης της πολιτικής συνοχής.</w:t>
      </w:r>
      <w:r w:rsidR="001D4ED0">
        <w:rPr>
          <w:rFonts w:ascii="Ubuntu" w:eastAsia="Times New Roman" w:hAnsi="Ubuntu" w:cs="Times New Roman"/>
          <w:b/>
          <w:bCs/>
          <w:color w:val="252525"/>
          <w:kern w:val="0"/>
          <w:sz w:val="27"/>
          <w:szCs w:val="27"/>
          <w:lang w:val="el-GR"/>
          <w14:ligatures w14:val="none"/>
        </w:rPr>
        <w:t xml:space="preserve"> </w:t>
      </w:r>
    </w:p>
    <w:p w14:paraId="043A405F" w14:textId="74E6B947" w:rsidR="001D4ED0" w:rsidRPr="00593CBC" w:rsidRDefault="001D4ED0"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Pr>
          <w:rFonts w:ascii="Ubuntu" w:eastAsia="Times New Roman" w:hAnsi="Ubuntu" w:cs="Times New Roman"/>
          <w:b/>
          <w:bCs/>
          <w:color w:val="252525"/>
          <w:kern w:val="0"/>
          <w:sz w:val="27"/>
          <w:szCs w:val="27"/>
          <w:lang w:val="el-GR"/>
          <w14:ligatures w14:val="none"/>
        </w:rPr>
        <w:lastRenderedPageBreak/>
        <w:t xml:space="preserve">Χωρίς καμία μείωση σε κανένα δήμο, υπάρχουν αυξήσεις σε 278 δήμους και σε 54 δήμους δεν υπάρχει αύξηση. </w:t>
      </w:r>
      <w:r w:rsidR="00EC7B88">
        <w:rPr>
          <w:rFonts w:ascii="Ubuntu" w:eastAsia="Times New Roman" w:hAnsi="Ubuntu" w:cs="Times New Roman"/>
          <w:b/>
          <w:bCs/>
          <w:color w:val="252525"/>
          <w:kern w:val="0"/>
          <w:sz w:val="27"/>
          <w:szCs w:val="27"/>
          <w:lang w:val="el-GR"/>
          <w14:ligatures w14:val="none"/>
        </w:rPr>
        <w:t>Παρακολουθήσαμε</w:t>
      </w:r>
      <w:r>
        <w:rPr>
          <w:rFonts w:ascii="Ubuntu" w:eastAsia="Times New Roman" w:hAnsi="Ubuntu" w:cs="Times New Roman"/>
          <w:b/>
          <w:bCs/>
          <w:color w:val="252525"/>
          <w:kern w:val="0"/>
          <w:sz w:val="27"/>
          <w:szCs w:val="27"/>
          <w:lang w:val="el-GR"/>
          <w14:ligatures w14:val="none"/>
        </w:rPr>
        <w:t xml:space="preserve"> την πρακτική εφαρμογή και την εξέλιξή του κι όπου χρειαστεί θα λειάνουμε τις γωνίες.</w:t>
      </w:r>
    </w:p>
    <w:p w14:paraId="00A33BD6" w14:textId="358C73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Παρά τα όποια θετικά βήματα μπροστά</w:t>
      </w:r>
      <w:r w:rsidR="001D4ED0">
        <w:rPr>
          <w:rFonts w:ascii="Ubuntu" w:eastAsia="Times New Roman" w:hAnsi="Ubuntu" w:cs="Times New Roman"/>
          <w:color w:val="252525"/>
          <w:kern w:val="0"/>
          <w:sz w:val="27"/>
          <w:szCs w:val="27"/>
          <w:lang w:val="el-GR"/>
          <w14:ligatures w14:val="none"/>
        </w:rPr>
        <w:t>,</w:t>
      </w:r>
      <w:r w:rsidRPr="00593CBC">
        <w:rPr>
          <w:rFonts w:ascii="Ubuntu" w:eastAsia="Times New Roman" w:hAnsi="Ubuntu" w:cs="Times New Roman"/>
          <w:color w:val="252525"/>
          <w:kern w:val="0"/>
          <w:sz w:val="27"/>
          <w:szCs w:val="27"/>
          <w:lang w:val="el-GR"/>
          <w14:ligatures w14:val="none"/>
        </w:rPr>
        <w:t xml:space="preserve"> που έχουν γίνει, </w:t>
      </w:r>
      <w:r w:rsidR="00F02ABC">
        <w:rPr>
          <w:rFonts w:ascii="Ubuntu" w:eastAsia="Times New Roman" w:hAnsi="Ubuntu" w:cs="Times New Roman"/>
          <w:color w:val="252525"/>
          <w:kern w:val="0"/>
          <w:sz w:val="27"/>
          <w:szCs w:val="27"/>
          <w:lang w:val="el-GR"/>
          <w14:ligatures w14:val="none"/>
        </w:rPr>
        <w:t>μέσα σ</w:t>
      </w:r>
      <w:r w:rsidR="001D4ED0" w:rsidRPr="001D4ED0">
        <w:rPr>
          <w:rFonts w:ascii="Ubuntu" w:eastAsia="Times New Roman" w:hAnsi="Ubuntu" w:cs="Times New Roman"/>
          <w:color w:val="252525"/>
          <w:kern w:val="0"/>
          <w:sz w:val="27"/>
          <w:szCs w:val="27"/>
          <w:lang w:val="el-GR"/>
          <w14:ligatures w14:val="none"/>
        </w:rPr>
        <w:t>τη δύσκολη συγκυρία του κορονοϊού και των λοιπών δυσκολιών που προανέφερα</w:t>
      </w:r>
      <w:r w:rsidR="001D4ED0">
        <w:rPr>
          <w:rFonts w:ascii="Ubuntu" w:eastAsia="Times New Roman" w:hAnsi="Ubuntu" w:cs="Times New Roman"/>
          <w:color w:val="252525"/>
          <w:kern w:val="0"/>
          <w:sz w:val="27"/>
          <w:szCs w:val="27"/>
          <w:lang w:val="el-GR"/>
          <w14:ligatures w14:val="none"/>
        </w:rPr>
        <w:t>,</w:t>
      </w:r>
      <w:r w:rsidR="001D4ED0" w:rsidRPr="00593CBC">
        <w:rPr>
          <w:rFonts w:ascii="Ubuntu" w:eastAsia="Times New Roman" w:hAnsi="Ubuntu" w:cs="Times New Roman"/>
          <w:color w:val="252525"/>
          <w:kern w:val="0"/>
          <w:sz w:val="27"/>
          <w:szCs w:val="27"/>
          <w:lang w:val="el-GR"/>
          <w14:ligatures w14:val="none"/>
        </w:rPr>
        <w:t xml:space="preserve"> </w:t>
      </w:r>
      <w:r w:rsidRPr="00593CBC">
        <w:rPr>
          <w:rFonts w:ascii="Ubuntu" w:eastAsia="Times New Roman" w:hAnsi="Ubuntu" w:cs="Times New Roman"/>
          <w:color w:val="252525"/>
          <w:kern w:val="0"/>
          <w:sz w:val="27"/>
          <w:szCs w:val="27"/>
          <w:lang w:val="el-GR"/>
          <w14:ligatures w14:val="none"/>
        </w:rPr>
        <w:t>εξακολουθούν να υπάρχουν πολλά και σημαντικά ζητήματα, που δεν έχουν επιλυθεί ακόμη, προκειμένου να καταστεί η πρωτοβάθμια Τοπική Αυτοδιοίκηση βασικός πυλώνας για την παραγωγική ανασυγκρότηση και την ανάπτυξη της χώρας, καθώς και την ενίσχυση της κοινωνικής προστασίας κι αλληλεγγύης.</w:t>
      </w:r>
    </w:p>
    <w:p w14:paraId="113B1FD7"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b/>
          <w:bCs/>
          <w:color w:val="252525"/>
          <w:kern w:val="0"/>
          <w:sz w:val="27"/>
          <w:szCs w:val="27"/>
          <w:lang w:val="el-GR"/>
          <w14:ligatures w14:val="none"/>
        </w:rPr>
        <w:t>Οι προτεραιότητές μας</w:t>
      </w:r>
    </w:p>
    <w:p w14:paraId="24413D32" w14:textId="15CD9A34" w:rsidR="00593CBC" w:rsidRPr="00593CBC" w:rsidRDefault="00FD5F3A"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Pr>
          <w:rFonts w:ascii="Ubuntu" w:eastAsia="Times New Roman" w:hAnsi="Ubuntu" w:cs="Times New Roman"/>
          <w:color w:val="252525"/>
          <w:kern w:val="0"/>
          <w:sz w:val="27"/>
          <w:szCs w:val="27"/>
          <w:lang w:val="el-GR"/>
          <w14:ligatures w14:val="none"/>
        </w:rPr>
        <w:t>Η</w:t>
      </w:r>
      <w:r w:rsidR="00593CBC" w:rsidRPr="00593CBC">
        <w:rPr>
          <w:rFonts w:ascii="Ubuntu" w:eastAsia="Times New Roman" w:hAnsi="Ubuntu" w:cs="Times New Roman"/>
          <w:color w:val="252525"/>
          <w:kern w:val="0"/>
          <w:sz w:val="27"/>
          <w:szCs w:val="27"/>
          <w:lang w:val="el-GR"/>
          <w14:ligatures w14:val="none"/>
        </w:rPr>
        <w:t xml:space="preserve"> Αυτοδιοίκηση Α’ Βαθμού, ενωμένη διεκδικεί:</w:t>
      </w:r>
    </w:p>
    <w:p w14:paraId="75D56E15" w14:textId="51F09C93" w:rsidR="00593CBC" w:rsidRPr="00593CBC" w:rsidRDefault="00593CBC" w:rsidP="00593CBC">
      <w:pPr>
        <w:numPr>
          <w:ilvl w:val="0"/>
          <w:numId w:val="1"/>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την αναβάθμιση της καταστατικής θέσης του αιρετού προσωπικού </w:t>
      </w:r>
      <w:r w:rsidR="00FD5F3A">
        <w:rPr>
          <w:rFonts w:ascii="Ubuntu" w:eastAsia="Times New Roman" w:hAnsi="Ubuntu" w:cs="Times New Roman"/>
          <w:color w:val="252525"/>
          <w:kern w:val="0"/>
          <w:sz w:val="27"/>
          <w:szCs w:val="27"/>
          <w:lang w:val="el-GR"/>
          <w14:ligatures w14:val="none"/>
        </w:rPr>
        <w:t>της ( οικονομικά και ποινικά)</w:t>
      </w:r>
      <w:r w:rsidRPr="00593CBC">
        <w:rPr>
          <w:rFonts w:ascii="Ubuntu" w:eastAsia="Times New Roman" w:hAnsi="Ubuntu" w:cs="Times New Roman"/>
          <w:color w:val="252525"/>
          <w:kern w:val="0"/>
          <w:sz w:val="27"/>
          <w:szCs w:val="27"/>
          <w:lang w:val="el-GR"/>
          <w14:ligatures w14:val="none"/>
        </w:rPr>
        <w:t>.</w:t>
      </w:r>
    </w:p>
    <w:p w14:paraId="17ED05B1" w14:textId="77777777" w:rsidR="00593CBC" w:rsidRPr="00593CBC" w:rsidRDefault="00593CBC" w:rsidP="00593CBC">
      <w:pPr>
        <w:numPr>
          <w:ilvl w:val="0"/>
          <w:numId w:val="1"/>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ενίσχυση της οικονομικής και διοικητικής αυτοτέλειας των Δήμων, ώστε να μπορούν να ανταποκρίνονται στις θεσμοθετημένες υποχρεώσεις τους και να παρέχουν υπηρεσίες ποιότητας στους πολίτες.</w:t>
      </w:r>
    </w:p>
    <w:p w14:paraId="4F30DD5B" w14:textId="77777777" w:rsidR="00593CBC" w:rsidRPr="00593CBC" w:rsidRDefault="00593CBC" w:rsidP="00593CBC">
      <w:pPr>
        <w:numPr>
          <w:ilvl w:val="0"/>
          <w:numId w:val="1"/>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ένα νέο αποκεντρωμένο μοντέλο διοίκησης του κράτους, με ανακατανομή και ξεκαθάρισμα αρμοδιοτήτων.</w:t>
      </w:r>
    </w:p>
    <w:p w14:paraId="20A8CFCA" w14:textId="77777777" w:rsidR="00593CBC" w:rsidRPr="00593CBC" w:rsidRDefault="00593CBC" w:rsidP="00593CBC">
      <w:pPr>
        <w:numPr>
          <w:ilvl w:val="0"/>
          <w:numId w:val="1"/>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color w:val="252525"/>
          <w:kern w:val="0"/>
          <w:sz w:val="27"/>
          <w:szCs w:val="27"/>
          <w:lang w:val="el-GR"/>
          <w14:ligatures w14:val="none"/>
        </w:rPr>
        <w:t>την άμεση ενίσχυση των Δήμων, με νέο προσωπικό υψηλών δεξιοτήτων, ώστε να μπορούν να ανταποκρίνονται στις αυξημένες αρμοδιότητές τους.</w:t>
      </w:r>
    </w:p>
    <w:p w14:paraId="07384929" w14:textId="77777777" w:rsidR="00593CBC" w:rsidRPr="00593CBC" w:rsidRDefault="00593CBC" w:rsidP="00593CBC">
      <w:pPr>
        <w:numPr>
          <w:ilvl w:val="0"/>
          <w:numId w:val="1"/>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περαιτέρω προώθηση του ψηφιακού μετασχηματισμού , μέσα από τη</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color w:val="252525"/>
          <w:kern w:val="0"/>
          <w:sz w:val="27"/>
          <w:szCs w:val="27"/>
          <w:lang w:val="el-GR"/>
          <w14:ligatures w14:val="none"/>
        </w:rPr>
        <w:t xml:space="preserve"> προώθηση του μοντέλου λειτουργίας των “έξυπνων πόλεων”.</w:t>
      </w:r>
    </w:p>
    <w:p w14:paraId="6C0023DB" w14:textId="04F8AA43" w:rsidR="00593CBC" w:rsidRPr="00593CBC" w:rsidRDefault="00593CBC" w:rsidP="00593CBC">
      <w:pPr>
        <w:numPr>
          <w:ilvl w:val="0"/>
          <w:numId w:val="1"/>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αποκλειστική αρμοδιότητα των Δήμων στα ζητήματα που αφορούν τη διαχείριση και αξιοποίηση των απορριμμάτων, καθώς και την αναστολή επιβολή</w:t>
      </w:r>
      <w:r w:rsidR="00FD5F3A">
        <w:rPr>
          <w:rFonts w:ascii="Ubuntu" w:eastAsia="Times New Roman" w:hAnsi="Ubuntu" w:cs="Times New Roman"/>
          <w:color w:val="252525"/>
          <w:kern w:val="0"/>
          <w:sz w:val="27"/>
          <w:szCs w:val="27"/>
          <w:lang w:val="el-GR"/>
          <w14:ligatures w14:val="none"/>
        </w:rPr>
        <w:t>ς</w:t>
      </w:r>
      <w:r w:rsidRPr="00593CBC">
        <w:rPr>
          <w:rFonts w:ascii="Ubuntu" w:eastAsia="Times New Roman" w:hAnsi="Ubuntu" w:cs="Times New Roman"/>
          <w:color w:val="252525"/>
          <w:kern w:val="0"/>
          <w:sz w:val="27"/>
          <w:szCs w:val="27"/>
          <w:lang w:val="el-GR"/>
          <w14:ligatures w14:val="none"/>
        </w:rPr>
        <w:t xml:space="preserve"> του τέλους ταφής.</w:t>
      </w:r>
    </w:p>
    <w:p w14:paraId="5C6C762D" w14:textId="77777777" w:rsidR="00593CBC" w:rsidRPr="00593CBC" w:rsidRDefault="00593CBC" w:rsidP="00593CBC">
      <w:pPr>
        <w:numPr>
          <w:ilvl w:val="0"/>
          <w:numId w:val="1"/>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color w:val="252525"/>
          <w:kern w:val="0"/>
          <w:sz w:val="27"/>
          <w:szCs w:val="27"/>
          <w:lang w:val="el-GR"/>
          <w14:ligatures w14:val="none"/>
        </w:rPr>
        <w:t>την αναβάθμιση του ρόλου των Δήμων στα ζητήματα κοινωνικής μέριμνας, παιδείας, υγείας και πολιτικής προστασίας.</w:t>
      </w:r>
    </w:p>
    <w:p w14:paraId="47FE92A9" w14:textId="692AED4B"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Στο πλαίσιο των παραπάνω </w:t>
      </w:r>
      <w:r w:rsidR="00FD5F3A">
        <w:rPr>
          <w:rFonts w:ascii="Ubuntu" w:eastAsia="Times New Roman" w:hAnsi="Ubuntu" w:cs="Times New Roman"/>
          <w:color w:val="252525"/>
          <w:kern w:val="0"/>
          <w:sz w:val="27"/>
          <w:szCs w:val="27"/>
          <w:lang w:val="el-GR"/>
          <w14:ligatures w14:val="none"/>
        </w:rPr>
        <w:t>θέσεων</w:t>
      </w:r>
      <w:r w:rsidRPr="00593CBC">
        <w:rPr>
          <w:rFonts w:ascii="Ubuntu" w:eastAsia="Times New Roman" w:hAnsi="Ubuntu" w:cs="Times New Roman"/>
          <w:color w:val="252525"/>
          <w:kern w:val="0"/>
          <w:sz w:val="27"/>
          <w:szCs w:val="27"/>
          <w:lang w:val="el-GR"/>
          <w14:ligatures w14:val="none"/>
        </w:rPr>
        <w:t>:</w:t>
      </w:r>
    </w:p>
    <w:p w14:paraId="0C4D2FF8" w14:textId="1D337DA3" w:rsidR="00593CBC" w:rsidRPr="00593CBC" w:rsidRDefault="00593CBC" w:rsidP="00593CBC">
      <w:pPr>
        <w:numPr>
          <w:ilvl w:val="0"/>
          <w:numId w:val="2"/>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Όσον αφορά την</w:t>
      </w:r>
      <w:r w:rsidRPr="00593CBC">
        <w:rPr>
          <w:rFonts w:ascii="Ubuntu" w:eastAsia="Times New Roman" w:hAnsi="Ubuntu" w:cs="Times New Roman"/>
          <w:color w:val="252525"/>
          <w:kern w:val="0"/>
          <w:sz w:val="27"/>
          <w:szCs w:val="27"/>
          <w14:ligatures w14:val="none"/>
        </w:rPr>
        <w:t> </w:t>
      </w:r>
      <w:proofErr w:type="spellStart"/>
      <w:r w:rsidRPr="00593CBC">
        <w:rPr>
          <w:rFonts w:ascii="Ubuntu" w:eastAsia="Times New Roman" w:hAnsi="Ubuntu" w:cs="Times New Roman"/>
          <w:b/>
          <w:bCs/>
          <w:color w:val="252525"/>
          <w:kern w:val="0"/>
          <w:sz w:val="27"/>
          <w:szCs w:val="27"/>
          <w:lang w:val="el-GR"/>
          <w14:ligatures w14:val="none"/>
        </w:rPr>
        <w:t>κυβερνησιμότητα</w:t>
      </w:r>
      <w:proofErr w:type="spellEnd"/>
      <w:r w:rsidRPr="00593CBC">
        <w:rPr>
          <w:rFonts w:ascii="Ubuntu" w:eastAsia="Times New Roman" w:hAnsi="Ubuntu" w:cs="Times New Roman"/>
          <w:b/>
          <w:bCs/>
          <w:color w:val="252525"/>
          <w:kern w:val="0"/>
          <w:sz w:val="27"/>
          <w:szCs w:val="27"/>
          <w:lang w:val="el-GR"/>
          <w14:ligatures w14:val="none"/>
        </w:rPr>
        <w:t xml:space="preserve"> των Δήμων</w:t>
      </w:r>
      <w:r w:rsidRPr="00593CBC">
        <w:rPr>
          <w:rFonts w:ascii="Ubuntu" w:eastAsia="Times New Roman" w:hAnsi="Ubuntu" w:cs="Times New Roman"/>
          <w:b/>
          <w:bCs/>
          <w:color w:val="252525"/>
          <w:kern w:val="0"/>
          <w:sz w:val="27"/>
          <w:szCs w:val="27"/>
          <w14:ligatures w14:val="none"/>
        </w:rPr>
        <w:t> </w:t>
      </w:r>
      <w:r w:rsidRPr="00593CBC">
        <w:rPr>
          <w:rFonts w:ascii="Ubuntu" w:eastAsia="Times New Roman" w:hAnsi="Ubuntu" w:cs="Times New Roman"/>
          <w:color w:val="252525"/>
          <w:kern w:val="0"/>
          <w:sz w:val="27"/>
          <w:szCs w:val="27"/>
          <w:lang w:val="el-GR"/>
          <w14:ligatures w14:val="none"/>
        </w:rPr>
        <w:t>και τη</w:t>
      </w:r>
      <w:r w:rsidRPr="00593CBC">
        <w:rPr>
          <w:rFonts w:ascii="Ubuntu" w:eastAsia="Times New Roman" w:hAnsi="Ubuntu" w:cs="Times New Roman"/>
          <w:b/>
          <w:bCs/>
          <w:color w:val="252525"/>
          <w:kern w:val="0"/>
          <w:sz w:val="27"/>
          <w:szCs w:val="27"/>
          <w14:ligatures w14:val="none"/>
        </w:rPr>
        <w:t> </w:t>
      </w:r>
      <w:r w:rsidRPr="00593CBC">
        <w:rPr>
          <w:rFonts w:ascii="Ubuntu" w:eastAsia="Times New Roman" w:hAnsi="Ubuntu" w:cs="Times New Roman"/>
          <w:b/>
          <w:bCs/>
          <w:color w:val="252525"/>
          <w:kern w:val="0"/>
          <w:sz w:val="27"/>
          <w:szCs w:val="27"/>
          <w:lang w:val="el-GR"/>
          <w14:ligatures w14:val="none"/>
        </w:rPr>
        <w:t>βελτίωση του μοντέλου λειτουργίας</w:t>
      </w:r>
      <w:r w:rsidRPr="00593CBC">
        <w:rPr>
          <w:rFonts w:ascii="Ubuntu" w:eastAsia="Times New Roman" w:hAnsi="Ubuntu" w:cs="Times New Roman"/>
          <w:b/>
          <w:bCs/>
          <w:color w:val="252525"/>
          <w:kern w:val="0"/>
          <w:sz w:val="27"/>
          <w:szCs w:val="27"/>
          <w14:ligatures w14:val="none"/>
        </w:rPr>
        <w:t> </w:t>
      </w:r>
      <w:r w:rsidR="00F02ABC">
        <w:rPr>
          <w:rFonts w:ascii="Ubuntu" w:eastAsia="Times New Roman" w:hAnsi="Ubuntu" w:cs="Times New Roman"/>
          <w:color w:val="252525"/>
          <w:kern w:val="0"/>
          <w:sz w:val="27"/>
          <w:szCs w:val="27"/>
          <w:lang w:val="el-GR"/>
          <w14:ligatures w14:val="none"/>
        </w:rPr>
        <w:t>τους, έχουν</w:t>
      </w:r>
    </w:p>
    <w:p w14:paraId="0835F704"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Έχουν γίνει σημαντικά θετικά βήματα προς την κατεύθυνση αυτή.</w:t>
      </w:r>
    </w:p>
    <w:p w14:paraId="19521797" w14:textId="77777777" w:rsidR="00593CBC" w:rsidRPr="00593CBC" w:rsidRDefault="00593CBC" w:rsidP="00FD5F3A">
      <w:p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Ενισχύει την </w:t>
      </w:r>
      <w:proofErr w:type="spellStart"/>
      <w:r w:rsidRPr="00593CBC">
        <w:rPr>
          <w:rFonts w:ascii="Ubuntu" w:eastAsia="Times New Roman" w:hAnsi="Ubuntu" w:cs="Times New Roman"/>
          <w:color w:val="252525"/>
          <w:kern w:val="0"/>
          <w:sz w:val="27"/>
          <w:szCs w:val="27"/>
          <w:lang w:val="el-GR"/>
          <w14:ligatures w14:val="none"/>
        </w:rPr>
        <w:t>κυβερνησιμότητα</w:t>
      </w:r>
      <w:proofErr w:type="spellEnd"/>
      <w:r w:rsidRPr="00593CBC">
        <w:rPr>
          <w:rFonts w:ascii="Ubuntu" w:eastAsia="Times New Roman" w:hAnsi="Ubuntu" w:cs="Times New Roman"/>
          <w:color w:val="252525"/>
          <w:kern w:val="0"/>
          <w:sz w:val="27"/>
          <w:szCs w:val="27"/>
          <w:lang w:val="el-GR"/>
          <w14:ligatures w14:val="none"/>
        </w:rPr>
        <w:t xml:space="preserve"> των Δήμων η αλλαγή του εκλογικού συστήματος διεξαγωγής των </w:t>
      </w:r>
      <w:proofErr w:type="spellStart"/>
      <w:r w:rsidRPr="00593CBC">
        <w:rPr>
          <w:rFonts w:ascii="Ubuntu" w:eastAsia="Times New Roman" w:hAnsi="Ubuntu" w:cs="Times New Roman"/>
          <w:color w:val="252525"/>
          <w:kern w:val="0"/>
          <w:sz w:val="27"/>
          <w:szCs w:val="27"/>
          <w:lang w:val="el-GR"/>
          <w14:ligatures w14:val="none"/>
        </w:rPr>
        <w:t>αυτοδιοικητικών</w:t>
      </w:r>
      <w:proofErr w:type="spellEnd"/>
      <w:r w:rsidRPr="00593CBC">
        <w:rPr>
          <w:rFonts w:ascii="Ubuntu" w:eastAsia="Times New Roman" w:hAnsi="Ubuntu" w:cs="Times New Roman"/>
          <w:color w:val="252525"/>
          <w:kern w:val="0"/>
          <w:sz w:val="27"/>
          <w:szCs w:val="27"/>
          <w:lang w:val="el-GR"/>
          <w14:ligatures w14:val="none"/>
        </w:rPr>
        <w:t xml:space="preserve"> εκλογών, που αποτελούσε απαίτηση της πλειοψηφίας</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color w:val="252525"/>
          <w:kern w:val="0"/>
          <w:sz w:val="27"/>
          <w:szCs w:val="27"/>
          <w:lang w:val="el-GR"/>
          <w14:ligatures w14:val="none"/>
        </w:rPr>
        <w:t xml:space="preserve"> του αιρετού πολιτικού προσωπικού της αυτοδιοίκησης.</w:t>
      </w:r>
    </w:p>
    <w:p w14:paraId="4D70CDC7" w14:textId="428E6D9E"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Τα βήματα που έχουν γίνει όμως δεν είναι αρκετά. </w:t>
      </w:r>
      <w:proofErr w:type="spellStart"/>
      <w:r w:rsidRPr="00593CBC">
        <w:rPr>
          <w:rFonts w:ascii="Ubuntu" w:eastAsia="Times New Roman" w:hAnsi="Ubuntu" w:cs="Times New Roman"/>
          <w:color w:val="252525"/>
          <w:kern w:val="0"/>
          <w:sz w:val="27"/>
          <w:szCs w:val="27"/>
          <w:lang w:val="el-GR"/>
          <w14:ligatures w14:val="none"/>
        </w:rPr>
        <w:t>Γι</w:t>
      </w:r>
      <w:proofErr w:type="spellEnd"/>
      <w:r w:rsidRPr="00593CBC">
        <w:rPr>
          <w:rFonts w:ascii="Ubuntu" w:eastAsia="Times New Roman" w:hAnsi="Ubuntu" w:cs="Times New Roman"/>
          <w:color w:val="252525"/>
          <w:kern w:val="0"/>
          <w:sz w:val="27"/>
          <w:szCs w:val="27"/>
          <w:lang w:val="el-GR"/>
          <w14:ligatures w14:val="none"/>
        </w:rPr>
        <w:t xml:space="preserve"> αυτό</w:t>
      </w:r>
      <w:r w:rsidR="00FD5F3A">
        <w:rPr>
          <w:rFonts w:ascii="Ubuntu" w:eastAsia="Times New Roman" w:hAnsi="Ubuntu" w:cs="Times New Roman"/>
          <w:color w:val="252525"/>
          <w:kern w:val="0"/>
          <w:sz w:val="27"/>
          <w:szCs w:val="27"/>
          <w:lang w:val="el-GR"/>
          <w14:ligatures w14:val="none"/>
        </w:rPr>
        <w:t xml:space="preserve"> πρέπει</w:t>
      </w:r>
      <w:r w:rsidRPr="00593CBC">
        <w:rPr>
          <w:rFonts w:ascii="Ubuntu" w:eastAsia="Times New Roman" w:hAnsi="Ubuntu" w:cs="Times New Roman"/>
          <w:color w:val="252525"/>
          <w:kern w:val="0"/>
          <w:sz w:val="27"/>
          <w:szCs w:val="27"/>
          <w:lang w:val="el-GR"/>
          <w14:ligatures w14:val="none"/>
        </w:rPr>
        <w:t>:</w:t>
      </w:r>
    </w:p>
    <w:p w14:paraId="4275AF8F" w14:textId="77777777" w:rsidR="00F02ABC" w:rsidRDefault="00593CBC" w:rsidP="00646CB4">
      <w:pPr>
        <w:numPr>
          <w:ilvl w:val="0"/>
          <w:numId w:val="4"/>
        </w:numPr>
        <w:shd w:val="clear" w:color="auto" w:fill="FFFFFF"/>
        <w:spacing w:before="100" w:beforeAutospacing="1" w:after="100" w:afterAutospacing="1" w:line="240" w:lineRule="auto"/>
        <w:ind w:left="360"/>
        <w:jc w:val="both"/>
        <w:rPr>
          <w:rFonts w:ascii="Ubuntu" w:eastAsia="Times New Roman" w:hAnsi="Ubuntu" w:cs="Times New Roman"/>
          <w:color w:val="252525"/>
          <w:kern w:val="0"/>
          <w:sz w:val="27"/>
          <w:szCs w:val="27"/>
          <w:lang w:val="el-GR"/>
          <w14:ligatures w14:val="none"/>
        </w:rPr>
      </w:pPr>
      <w:r w:rsidRPr="00F02ABC">
        <w:rPr>
          <w:rFonts w:ascii="Ubuntu" w:eastAsia="Times New Roman" w:hAnsi="Ubuntu" w:cs="Times New Roman"/>
          <w:color w:val="252525"/>
          <w:kern w:val="0"/>
          <w:sz w:val="27"/>
          <w:szCs w:val="27"/>
          <w:lang w:val="el-GR"/>
          <w14:ligatures w14:val="none"/>
        </w:rPr>
        <w:t>Να προχωρήσει άμεσα και χωρίς καμία επιπλέον καθυστέρηση η</w:t>
      </w:r>
      <w:r w:rsidRPr="00F02ABC">
        <w:rPr>
          <w:rFonts w:ascii="Ubuntu" w:eastAsia="Times New Roman" w:hAnsi="Ubuntu" w:cs="Times New Roman"/>
          <w:color w:val="252525"/>
          <w:kern w:val="0"/>
          <w:sz w:val="27"/>
          <w:szCs w:val="27"/>
          <w14:ligatures w14:val="none"/>
        </w:rPr>
        <w:t> </w:t>
      </w:r>
      <w:r w:rsidRPr="00F02ABC">
        <w:rPr>
          <w:rFonts w:ascii="Ubuntu" w:eastAsia="Times New Roman" w:hAnsi="Ubuntu" w:cs="Times New Roman"/>
          <w:b/>
          <w:bCs/>
          <w:color w:val="252525"/>
          <w:kern w:val="0"/>
          <w:sz w:val="27"/>
          <w:szCs w:val="27"/>
          <w:lang w:val="el-GR"/>
          <w14:ligatures w14:val="none"/>
        </w:rPr>
        <w:t>Μεταρρύθμιση στη Λειτουργία του Κράτους και της Αυτοδιοίκησης.</w:t>
      </w:r>
      <w:r w:rsidRPr="00F02ABC">
        <w:rPr>
          <w:rFonts w:ascii="Ubuntu" w:eastAsia="Times New Roman" w:hAnsi="Ubuntu" w:cs="Times New Roman"/>
          <w:color w:val="252525"/>
          <w:kern w:val="0"/>
          <w:sz w:val="27"/>
          <w:szCs w:val="27"/>
          <w14:ligatures w14:val="none"/>
        </w:rPr>
        <w:t> </w:t>
      </w:r>
      <w:r w:rsidR="00F02ABC" w:rsidRPr="00F02ABC">
        <w:rPr>
          <w:rFonts w:ascii="Ubuntu" w:eastAsia="Times New Roman" w:hAnsi="Ubuntu" w:cs="Times New Roman"/>
          <w:color w:val="252525"/>
          <w:kern w:val="0"/>
          <w:sz w:val="27"/>
          <w:szCs w:val="27"/>
          <w:lang w:val="el-GR"/>
          <w14:ligatures w14:val="none"/>
        </w:rPr>
        <w:t>Και μιας και έκανε λόγο για αξιολόγηση των δήμων η κα υπουργός, θα έλεγα ότι κάτι τέτοιο αν είναι καλό για μας γιατί δεν το εφαρμόζουν στο Κράτος στην αυλή τους.</w:t>
      </w:r>
    </w:p>
    <w:p w14:paraId="7B931DDC" w14:textId="0234E65A" w:rsidR="00593CBC" w:rsidRPr="00F02ABC" w:rsidRDefault="00593CBC" w:rsidP="00F02ABC">
      <w:pPr>
        <w:shd w:val="clear" w:color="auto" w:fill="FFFFFF"/>
        <w:spacing w:before="100" w:beforeAutospacing="1" w:after="100" w:afterAutospacing="1" w:line="240" w:lineRule="auto"/>
        <w:ind w:left="360"/>
        <w:jc w:val="both"/>
        <w:rPr>
          <w:rFonts w:ascii="Ubuntu" w:eastAsia="Times New Roman" w:hAnsi="Ubuntu" w:cs="Times New Roman"/>
          <w:color w:val="252525"/>
          <w:kern w:val="0"/>
          <w:sz w:val="27"/>
          <w:szCs w:val="27"/>
          <w:lang w:val="el-GR"/>
          <w14:ligatures w14:val="none"/>
        </w:rPr>
      </w:pPr>
      <w:r w:rsidRPr="00F02ABC">
        <w:rPr>
          <w:rFonts w:ascii="Ubuntu" w:eastAsia="Times New Roman" w:hAnsi="Ubuntu" w:cs="Times New Roman"/>
          <w:color w:val="252525"/>
          <w:kern w:val="0"/>
          <w:sz w:val="27"/>
          <w:szCs w:val="27"/>
          <w:lang w:val="el-GR"/>
          <w14:ligatures w14:val="none"/>
        </w:rPr>
        <w:t>Ως προς το περιεχόμενο της Μεταρρύθμισης στο Κράτος, υποστηρίζουμε την ανάγκη για Αποκέντρωση,</w:t>
      </w:r>
      <w:r w:rsidRPr="00F02ABC">
        <w:rPr>
          <w:rFonts w:ascii="Ubuntu" w:eastAsia="Times New Roman" w:hAnsi="Ubuntu" w:cs="Times New Roman"/>
          <w:color w:val="252525"/>
          <w:kern w:val="0"/>
          <w:sz w:val="27"/>
          <w:szCs w:val="27"/>
          <w14:ligatures w14:val="none"/>
        </w:rPr>
        <w:t> </w:t>
      </w:r>
      <w:r w:rsidRPr="00F02ABC">
        <w:rPr>
          <w:rFonts w:ascii="Ubuntu" w:eastAsia="Times New Roman" w:hAnsi="Ubuntu" w:cs="Times New Roman"/>
          <w:color w:val="252525"/>
          <w:kern w:val="0"/>
          <w:sz w:val="27"/>
          <w:szCs w:val="27"/>
          <w:lang w:val="el-GR"/>
          <w14:ligatures w14:val="none"/>
        </w:rPr>
        <w:t xml:space="preserve"> </w:t>
      </w:r>
      <w:proofErr w:type="spellStart"/>
      <w:r w:rsidRPr="00F02ABC">
        <w:rPr>
          <w:rFonts w:ascii="Ubuntu" w:eastAsia="Times New Roman" w:hAnsi="Ubuntu" w:cs="Times New Roman"/>
          <w:color w:val="252525"/>
          <w:kern w:val="0"/>
          <w:sz w:val="27"/>
          <w:szCs w:val="27"/>
          <w:lang w:val="el-GR"/>
          <w14:ligatures w14:val="none"/>
        </w:rPr>
        <w:t>Πολυεπίπεδη</w:t>
      </w:r>
      <w:proofErr w:type="spellEnd"/>
      <w:r w:rsidRPr="00F02ABC">
        <w:rPr>
          <w:rFonts w:ascii="Ubuntu" w:eastAsia="Times New Roman" w:hAnsi="Ubuntu" w:cs="Times New Roman"/>
          <w:color w:val="252525"/>
          <w:kern w:val="0"/>
          <w:sz w:val="27"/>
          <w:szCs w:val="27"/>
          <w:lang w:val="el-GR"/>
          <w14:ligatures w14:val="none"/>
        </w:rPr>
        <w:t xml:space="preserve"> Διακυβέρνηση και ανακατανομή αρμοδιοτήτων, στη βάση της εγγύτητας, της επικουρικότητας και της αποτελεσματικότητας.</w:t>
      </w:r>
    </w:p>
    <w:p w14:paraId="55ED8791" w14:textId="77777777" w:rsidR="00593CBC" w:rsidRPr="00593CBC" w:rsidRDefault="00593CBC" w:rsidP="00593CBC">
      <w:pPr>
        <w:numPr>
          <w:ilvl w:val="0"/>
          <w:numId w:val="4"/>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Προς την κατεύθυνση αυτή έχει κατατεθεί κείμενο θέσεων της Κ.Ε.Δ.Ε. προς το ΥΠ.ΕΣ., ως βάση του διαλόγου για το περιεχόμενο της Μεταρρύθμισης.</w:t>
      </w:r>
    </w:p>
    <w:p w14:paraId="1476AF41" w14:textId="77777777" w:rsidR="00593CBC" w:rsidRPr="00593CBC" w:rsidRDefault="00593CBC" w:rsidP="00593CBC">
      <w:pPr>
        <w:numPr>
          <w:ilvl w:val="0"/>
          <w:numId w:val="5"/>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Όσον αφορά τα</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b/>
          <w:bCs/>
          <w:color w:val="252525"/>
          <w:kern w:val="0"/>
          <w:sz w:val="27"/>
          <w:szCs w:val="27"/>
          <w:lang w:val="el-GR"/>
          <w14:ligatures w14:val="none"/>
        </w:rPr>
        <w:t>Οικονομικά των Δήμων</w:t>
      </w:r>
    </w:p>
    <w:p w14:paraId="282E0178"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Έχουν πραγματοποιηθεί μια σειρά από σημαντικά θετικά βήματα.</w:t>
      </w:r>
    </w:p>
    <w:p w14:paraId="07FB1C8F" w14:textId="020142F3" w:rsidR="00593CBC" w:rsidRPr="00593CBC" w:rsidRDefault="00593CBC" w:rsidP="00593CBC">
      <w:pPr>
        <w:numPr>
          <w:ilvl w:val="0"/>
          <w:numId w:val="6"/>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Μετά από μια δεκαετία κατακόρυφης μείωσης των πόρων προς την αυτοδιοίκηση</w:t>
      </w:r>
      <w:r w:rsidR="00FD5F3A">
        <w:rPr>
          <w:rFonts w:ascii="Ubuntu" w:eastAsia="Times New Roman" w:hAnsi="Ubuntu" w:cs="Times New Roman"/>
          <w:color w:val="252525"/>
          <w:kern w:val="0"/>
          <w:sz w:val="27"/>
          <w:szCs w:val="27"/>
          <w:lang w:val="el-GR"/>
          <w14:ligatures w14:val="none"/>
        </w:rPr>
        <w:t xml:space="preserve"> </w:t>
      </w:r>
      <w:r w:rsidRPr="00593CBC">
        <w:rPr>
          <w:rFonts w:ascii="Ubuntu" w:eastAsia="Times New Roman" w:hAnsi="Ubuntu" w:cs="Times New Roman"/>
          <w:color w:val="252525"/>
          <w:kern w:val="0"/>
          <w:sz w:val="27"/>
          <w:szCs w:val="27"/>
          <w:lang w:val="el-GR"/>
          <w14:ligatures w14:val="none"/>
        </w:rPr>
        <w:t>και τη μείωση των ΚΑΠ,</w:t>
      </w:r>
      <w:r w:rsidR="00FD5F3A">
        <w:rPr>
          <w:rFonts w:ascii="Ubuntu" w:eastAsia="Times New Roman" w:hAnsi="Ubuntu" w:cs="Times New Roman"/>
          <w:color w:val="252525"/>
          <w:kern w:val="0"/>
          <w:sz w:val="27"/>
          <w:szCs w:val="27"/>
          <w:lang w:val="el-GR"/>
          <w14:ligatures w14:val="none"/>
        </w:rPr>
        <w:t xml:space="preserve"> λόγω </w:t>
      </w:r>
      <w:proofErr w:type="spellStart"/>
      <w:r w:rsidR="00FD5F3A">
        <w:rPr>
          <w:rFonts w:ascii="Ubuntu" w:eastAsia="Times New Roman" w:hAnsi="Ubuntu" w:cs="Times New Roman"/>
          <w:color w:val="252525"/>
          <w:kern w:val="0"/>
          <w:sz w:val="27"/>
          <w:szCs w:val="27"/>
          <w:lang w:val="el-GR"/>
          <w14:ligatures w14:val="none"/>
        </w:rPr>
        <w:t>μνημονιακών</w:t>
      </w:r>
      <w:proofErr w:type="spellEnd"/>
      <w:r w:rsidR="00FD5F3A">
        <w:rPr>
          <w:rFonts w:ascii="Ubuntu" w:eastAsia="Times New Roman" w:hAnsi="Ubuntu" w:cs="Times New Roman"/>
          <w:color w:val="252525"/>
          <w:kern w:val="0"/>
          <w:sz w:val="27"/>
          <w:szCs w:val="27"/>
          <w:lang w:val="el-GR"/>
          <w14:ligatures w14:val="none"/>
        </w:rPr>
        <w:t xml:space="preserve"> και περιοριστικών πολιτικών</w:t>
      </w:r>
      <w:r w:rsidRPr="00593CBC">
        <w:rPr>
          <w:rFonts w:ascii="Ubuntu" w:eastAsia="Times New Roman" w:hAnsi="Ubuntu" w:cs="Times New Roman"/>
          <w:color w:val="252525"/>
          <w:kern w:val="0"/>
          <w:sz w:val="27"/>
          <w:szCs w:val="27"/>
          <w:lang w:val="el-GR"/>
          <w14:ligatures w14:val="none"/>
        </w:rPr>
        <w:t xml:space="preserve"> την τριετία 2020-2022 οι πόροι μας που προέρχονται από ΚΑΠ λειτουργικών, επενδυτικών και ειδικών δαπανών αυξήθηκαν κατά 31% ( 6,95 δις ευρώ), σε σχέση με την τριετία 2017-2019( 5,3 δις ευρώ)</w:t>
      </w:r>
    </w:p>
    <w:p w14:paraId="478343C2" w14:textId="77777777" w:rsidR="00593CBC" w:rsidRPr="00593CBC" w:rsidRDefault="00593CBC" w:rsidP="00593CBC">
      <w:pPr>
        <w:numPr>
          <w:ilvl w:val="0"/>
          <w:numId w:val="6"/>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Δίνονται</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color w:val="252525"/>
          <w:kern w:val="0"/>
          <w:sz w:val="27"/>
          <w:szCs w:val="27"/>
          <w:lang w:val="el-GR"/>
          <w14:ligatures w14:val="none"/>
        </w:rPr>
        <w:t xml:space="preserve"> σημαντικές δυνατότητες στους Δήμους για πρώτη φορά μετά από πολλά χρόνια να εκτελέσουν έργα, αξιοποιώντας τους πόρους του Προγράμματος «Α. Τρίτσης», Προγράμματα από το ΕΣΠΑ (Έξυπνες πόλεις – </w:t>
      </w:r>
      <w:r w:rsidRPr="00593CBC">
        <w:rPr>
          <w:rFonts w:ascii="Ubuntu" w:eastAsia="Times New Roman" w:hAnsi="Ubuntu" w:cs="Times New Roman"/>
          <w:color w:val="252525"/>
          <w:kern w:val="0"/>
          <w:sz w:val="27"/>
          <w:szCs w:val="27"/>
          <w14:ligatures w14:val="none"/>
        </w:rPr>
        <w:t>Smart</w:t>
      </w:r>
      <w:r w:rsidRPr="00593CBC">
        <w:rPr>
          <w:rFonts w:ascii="Ubuntu" w:eastAsia="Times New Roman" w:hAnsi="Ubuntu" w:cs="Times New Roman"/>
          <w:color w:val="252525"/>
          <w:kern w:val="0"/>
          <w:sz w:val="27"/>
          <w:szCs w:val="27"/>
          <w:lang w:val="el-GR"/>
          <w14:ligatures w14:val="none"/>
        </w:rPr>
        <w:t xml:space="preserve"> </w:t>
      </w:r>
      <w:r w:rsidRPr="00593CBC">
        <w:rPr>
          <w:rFonts w:ascii="Ubuntu" w:eastAsia="Times New Roman" w:hAnsi="Ubuntu" w:cs="Times New Roman"/>
          <w:color w:val="252525"/>
          <w:kern w:val="0"/>
          <w:sz w:val="27"/>
          <w:szCs w:val="27"/>
          <w14:ligatures w14:val="none"/>
        </w:rPr>
        <w:t>Cities</w:t>
      </w:r>
      <w:r w:rsidRPr="00593CBC">
        <w:rPr>
          <w:rFonts w:ascii="Ubuntu" w:eastAsia="Times New Roman" w:hAnsi="Ubuntu" w:cs="Times New Roman"/>
          <w:color w:val="252525"/>
          <w:kern w:val="0"/>
          <w:sz w:val="27"/>
          <w:szCs w:val="27"/>
          <w:lang w:val="el-GR"/>
          <w14:ligatures w14:val="none"/>
        </w:rPr>
        <w:t>), το Ταμείο Ανάκαμψης ( Πρόγραμμα Οδική Ασφάλεια), το Πρόγραμμα «Εκσυγχρονισμός των ΚΕΠ», Το Πρόγραμμα Ηλέκτρα, το Πράσινο Ταμείο,</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color w:val="252525"/>
          <w:kern w:val="0"/>
          <w:sz w:val="27"/>
          <w:szCs w:val="27"/>
          <w:lang w:val="el-GR"/>
          <w14:ligatures w14:val="none"/>
        </w:rPr>
        <w:t xml:space="preserve"> κλπ.</w:t>
      </w:r>
    </w:p>
    <w:p w14:paraId="5054F7FC" w14:textId="5678AADE" w:rsid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Παραμένουν </w:t>
      </w:r>
      <w:r w:rsidR="00FD5F3A">
        <w:rPr>
          <w:rFonts w:ascii="Ubuntu" w:eastAsia="Times New Roman" w:hAnsi="Ubuntu" w:cs="Times New Roman"/>
          <w:color w:val="252525"/>
          <w:kern w:val="0"/>
          <w:sz w:val="27"/>
          <w:szCs w:val="27"/>
          <w:lang w:val="el-GR"/>
          <w14:ligatures w14:val="none"/>
        </w:rPr>
        <w:t xml:space="preserve">όμως, </w:t>
      </w:r>
      <w:r w:rsidRPr="00593CBC">
        <w:rPr>
          <w:rFonts w:ascii="Ubuntu" w:eastAsia="Times New Roman" w:hAnsi="Ubuntu" w:cs="Times New Roman"/>
          <w:color w:val="252525"/>
          <w:kern w:val="0"/>
          <w:sz w:val="27"/>
          <w:szCs w:val="27"/>
          <w:lang w:val="el-GR"/>
          <w14:ligatures w14:val="none"/>
        </w:rPr>
        <w:t>σε εκκρεμότητα μια σειρά από</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b/>
          <w:bCs/>
          <w:color w:val="252525"/>
          <w:kern w:val="0"/>
          <w:sz w:val="27"/>
          <w:szCs w:val="27"/>
          <w:lang w:val="el-GR"/>
          <w14:ligatures w14:val="none"/>
        </w:rPr>
        <w:t>οικονομικά</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b/>
          <w:bCs/>
          <w:color w:val="252525"/>
          <w:kern w:val="0"/>
          <w:sz w:val="27"/>
          <w:szCs w:val="27"/>
          <w:lang w:val="el-GR"/>
          <w14:ligatures w14:val="none"/>
        </w:rPr>
        <w:t>ζητήματα</w:t>
      </w:r>
      <w:r w:rsidRPr="00593CBC">
        <w:rPr>
          <w:rFonts w:ascii="Ubuntu" w:eastAsia="Times New Roman" w:hAnsi="Ubuntu" w:cs="Times New Roman"/>
          <w:color w:val="252525"/>
          <w:kern w:val="0"/>
          <w:sz w:val="27"/>
          <w:szCs w:val="27"/>
          <w:lang w:val="el-GR"/>
          <w14:ligatures w14:val="none"/>
        </w:rPr>
        <w:t xml:space="preserve">, για τα οποία </w:t>
      </w:r>
      <w:r w:rsidR="00B1470B">
        <w:rPr>
          <w:rFonts w:ascii="Ubuntu" w:eastAsia="Times New Roman" w:hAnsi="Ubuntu" w:cs="Times New Roman"/>
          <w:color w:val="252525"/>
          <w:kern w:val="0"/>
          <w:sz w:val="27"/>
          <w:szCs w:val="27"/>
          <w:lang w:val="el-GR"/>
          <w14:ligatures w14:val="none"/>
        </w:rPr>
        <w:t>απαιτούνται</w:t>
      </w:r>
      <w:r w:rsidRPr="00593CBC">
        <w:rPr>
          <w:rFonts w:ascii="Ubuntu" w:eastAsia="Times New Roman" w:hAnsi="Ubuntu" w:cs="Times New Roman"/>
          <w:color w:val="252525"/>
          <w:kern w:val="0"/>
          <w:sz w:val="27"/>
          <w:szCs w:val="27"/>
          <w:lang w:val="el-GR"/>
          <w14:ligatures w14:val="none"/>
        </w:rPr>
        <w:t xml:space="preserve"> άμεσες λύσεις. Δεν αποδεχόμαστε καμιά μεταφορά νέας ευθύνης η αρμοδιότητας στους δήμους, χωρίς τη μεταφορά και των αναγκαίων πόρων.</w:t>
      </w:r>
    </w:p>
    <w:p w14:paraId="5A5754F8" w14:textId="77777777" w:rsidR="00FD5F3A" w:rsidRPr="00593CBC" w:rsidRDefault="00FD5F3A"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p>
    <w:p w14:paraId="66BA53F7"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14:ligatures w14:val="none"/>
        </w:rPr>
      </w:pPr>
      <w:proofErr w:type="spellStart"/>
      <w:r w:rsidRPr="00593CBC">
        <w:rPr>
          <w:rFonts w:ascii="Ubuntu" w:eastAsia="Times New Roman" w:hAnsi="Ubuntu" w:cs="Times New Roman"/>
          <w:color w:val="252525"/>
          <w:kern w:val="0"/>
          <w:sz w:val="27"/>
          <w:szCs w:val="27"/>
          <w14:ligatures w14:val="none"/>
        </w:rPr>
        <w:t>Στο</w:t>
      </w:r>
      <w:proofErr w:type="spellEnd"/>
      <w:r w:rsidRPr="00593CBC">
        <w:rPr>
          <w:rFonts w:ascii="Ubuntu" w:eastAsia="Times New Roman" w:hAnsi="Ubuntu" w:cs="Times New Roman"/>
          <w:color w:val="252525"/>
          <w:kern w:val="0"/>
          <w:sz w:val="27"/>
          <w:szCs w:val="27"/>
          <w14:ligatures w14:val="none"/>
        </w:rPr>
        <w:t xml:space="preserve"> πλα</w:t>
      </w:r>
      <w:proofErr w:type="spellStart"/>
      <w:r w:rsidRPr="00593CBC">
        <w:rPr>
          <w:rFonts w:ascii="Ubuntu" w:eastAsia="Times New Roman" w:hAnsi="Ubuntu" w:cs="Times New Roman"/>
          <w:color w:val="252525"/>
          <w:kern w:val="0"/>
          <w:sz w:val="27"/>
          <w:szCs w:val="27"/>
          <w14:ligatures w14:val="none"/>
        </w:rPr>
        <w:t>ίσιο</w:t>
      </w:r>
      <w:proofErr w:type="spellEnd"/>
      <w:r w:rsidRPr="00593CBC">
        <w:rPr>
          <w:rFonts w:ascii="Ubuntu" w:eastAsia="Times New Roman" w:hAnsi="Ubuntu" w:cs="Times New Roman"/>
          <w:color w:val="252525"/>
          <w:kern w:val="0"/>
          <w:sz w:val="27"/>
          <w:szCs w:val="27"/>
          <w14:ligatures w14:val="none"/>
        </w:rPr>
        <w:t xml:space="preserve"> α</w:t>
      </w:r>
      <w:proofErr w:type="spellStart"/>
      <w:r w:rsidRPr="00593CBC">
        <w:rPr>
          <w:rFonts w:ascii="Ubuntu" w:eastAsia="Times New Roman" w:hAnsi="Ubuntu" w:cs="Times New Roman"/>
          <w:color w:val="252525"/>
          <w:kern w:val="0"/>
          <w:sz w:val="27"/>
          <w:szCs w:val="27"/>
          <w14:ligatures w14:val="none"/>
        </w:rPr>
        <w:t>υτό</w:t>
      </w:r>
      <w:proofErr w:type="spellEnd"/>
      <w:r w:rsidRPr="00593CBC">
        <w:rPr>
          <w:rFonts w:ascii="Ubuntu" w:eastAsia="Times New Roman" w:hAnsi="Ubuntu" w:cs="Times New Roman"/>
          <w:color w:val="252525"/>
          <w:kern w:val="0"/>
          <w:sz w:val="27"/>
          <w:szCs w:val="27"/>
          <w14:ligatures w14:val="none"/>
        </w:rPr>
        <w:t xml:space="preserve"> </w:t>
      </w:r>
      <w:proofErr w:type="spellStart"/>
      <w:r w:rsidRPr="00593CBC">
        <w:rPr>
          <w:rFonts w:ascii="Ubuntu" w:eastAsia="Times New Roman" w:hAnsi="Ubuntu" w:cs="Times New Roman"/>
          <w:color w:val="252525"/>
          <w:kern w:val="0"/>
          <w:sz w:val="27"/>
          <w:szCs w:val="27"/>
          <w14:ligatures w14:val="none"/>
        </w:rPr>
        <w:t>ζητάμε</w:t>
      </w:r>
      <w:proofErr w:type="spellEnd"/>
      <w:r w:rsidRPr="00593CBC">
        <w:rPr>
          <w:rFonts w:ascii="Ubuntu" w:eastAsia="Times New Roman" w:hAnsi="Ubuntu" w:cs="Times New Roman"/>
          <w:color w:val="252525"/>
          <w:kern w:val="0"/>
          <w:sz w:val="27"/>
          <w:szCs w:val="27"/>
          <w14:ligatures w14:val="none"/>
        </w:rPr>
        <w:t>:</w:t>
      </w:r>
    </w:p>
    <w:p w14:paraId="27E0D193" w14:textId="13970050" w:rsidR="00593CBC" w:rsidRPr="00593CBC" w:rsidRDefault="00593CBC" w:rsidP="00593CBC">
      <w:pPr>
        <w:numPr>
          <w:ilvl w:val="0"/>
          <w:numId w:val="7"/>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αύξηση των πόρων που καταβάλλονται μέσω των ΚΑΠ στους Δήμους, στο ύψος που προβλέπει η ισχύουσα νομοθεσία, προκειμένου να καλύπτεται το σύνολο των λειτουργικών τους αναγκών.</w:t>
      </w:r>
      <w:r w:rsidR="00B1470B">
        <w:rPr>
          <w:rFonts w:ascii="Ubuntu" w:eastAsia="Times New Roman" w:hAnsi="Ubuntu" w:cs="Times New Roman"/>
          <w:color w:val="252525"/>
          <w:kern w:val="0"/>
          <w:sz w:val="27"/>
          <w:szCs w:val="27"/>
          <w:lang w:val="el-GR"/>
          <w14:ligatures w14:val="none"/>
        </w:rPr>
        <w:t xml:space="preserve"> Ήδη το 2024 καλούμαστε να καλύψουμε (συν 10%) την αύξηση του μισθολογικού κόστους των εργαζομένων.</w:t>
      </w:r>
    </w:p>
    <w:p w14:paraId="76D4A9C0" w14:textId="5FDFEF3C" w:rsidR="00593CBC" w:rsidRPr="00593CBC" w:rsidRDefault="00593CBC" w:rsidP="00593CBC">
      <w:pPr>
        <w:numPr>
          <w:ilvl w:val="0"/>
          <w:numId w:val="7"/>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Τη σταδιακή απόδοση στους Δήμους, των </w:t>
      </w:r>
      <w:proofErr w:type="spellStart"/>
      <w:r w:rsidRPr="00593CBC">
        <w:rPr>
          <w:rFonts w:ascii="Ubuntu" w:eastAsia="Times New Roman" w:hAnsi="Ubuntu" w:cs="Times New Roman"/>
          <w:color w:val="252525"/>
          <w:kern w:val="0"/>
          <w:sz w:val="27"/>
          <w:szCs w:val="27"/>
          <w:lang w:val="el-GR"/>
          <w14:ligatures w14:val="none"/>
        </w:rPr>
        <w:t>παρακρατηθέντων</w:t>
      </w:r>
      <w:proofErr w:type="spellEnd"/>
      <w:r w:rsidRPr="00593CBC">
        <w:rPr>
          <w:rFonts w:ascii="Ubuntu" w:eastAsia="Times New Roman" w:hAnsi="Ubuntu" w:cs="Times New Roman"/>
          <w:color w:val="252525"/>
          <w:kern w:val="0"/>
          <w:sz w:val="27"/>
          <w:szCs w:val="27"/>
          <w:lang w:val="el-GR"/>
          <w14:ligatures w14:val="none"/>
        </w:rPr>
        <w:t xml:space="preserve"> πόρων από προηγούμενα έτη. Δεν θα σταματήσουμε να τα διεκδικούμε, είναι χρήματα των δήμων και δεν τα απεμπολούμε.</w:t>
      </w:r>
    </w:p>
    <w:p w14:paraId="7B938A58" w14:textId="77777777" w:rsidR="00593CBC" w:rsidRPr="00593CBC" w:rsidRDefault="00593CBC" w:rsidP="00593CBC">
      <w:pPr>
        <w:numPr>
          <w:ilvl w:val="0"/>
          <w:numId w:val="7"/>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Την αλλαγή του υφιστάμενου νομοθετικού πλαισίου που απαλλάσσει σήμερα τους </w:t>
      </w:r>
      <w:proofErr w:type="spellStart"/>
      <w:r w:rsidRPr="00593CBC">
        <w:rPr>
          <w:rFonts w:ascii="Ubuntu" w:eastAsia="Times New Roman" w:hAnsi="Ubuntu" w:cs="Times New Roman"/>
          <w:color w:val="252525"/>
          <w:kern w:val="0"/>
          <w:sz w:val="27"/>
          <w:szCs w:val="27"/>
          <w:lang w:val="el-GR"/>
          <w14:ligatures w14:val="none"/>
        </w:rPr>
        <w:t>παραχωρησιούχους</w:t>
      </w:r>
      <w:proofErr w:type="spellEnd"/>
      <w:r w:rsidRPr="00593CBC">
        <w:rPr>
          <w:rFonts w:ascii="Ubuntu" w:eastAsia="Times New Roman" w:hAnsi="Ubuntu" w:cs="Times New Roman"/>
          <w:color w:val="252525"/>
          <w:kern w:val="0"/>
          <w:sz w:val="27"/>
          <w:szCs w:val="27"/>
          <w:lang w:val="el-GR"/>
          <w14:ligatures w14:val="none"/>
        </w:rPr>
        <w:t xml:space="preserve"> από την καταβολή ανταποδοτικών τελών.</w:t>
      </w:r>
    </w:p>
    <w:p w14:paraId="662F5012" w14:textId="77777777" w:rsidR="00593CBC" w:rsidRPr="00593CBC" w:rsidRDefault="00593CBC" w:rsidP="00593CBC">
      <w:pPr>
        <w:numPr>
          <w:ilvl w:val="0"/>
          <w:numId w:val="7"/>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επαναφορά του ανταποδοτικού τέλους των πετρελαιοειδών καθώς και την τροποποίηση του νομοθετικού πλαισίου για τα τέλη υπεδάφους.</w:t>
      </w:r>
    </w:p>
    <w:p w14:paraId="401FB75A" w14:textId="77777777" w:rsidR="00593CBC" w:rsidRPr="00593CBC" w:rsidRDefault="00593CBC" w:rsidP="00593CBC">
      <w:pPr>
        <w:numPr>
          <w:ilvl w:val="0"/>
          <w:numId w:val="8"/>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Όσον αφορά τα ζητήματα που αφορούν την</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b/>
          <w:bCs/>
          <w:color w:val="252525"/>
          <w:kern w:val="0"/>
          <w:sz w:val="27"/>
          <w:szCs w:val="27"/>
          <w:lang w:val="el-GR"/>
          <w14:ligatures w14:val="none"/>
        </w:rPr>
        <w:t>ενέργεια και το περιβάλλον</w:t>
      </w:r>
      <w:r w:rsidRPr="00593CBC">
        <w:rPr>
          <w:rFonts w:ascii="Ubuntu" w:eastAsia="Times New Roman" w:hAnsi="Ubuntu" w:cs="Times New Roman"/>
          <w:color w:val="252525"/>
          <w:kern w:val="0"/>
          <w:sz w:val="27"/>
          <w:szCs w:val="27"/>
          <w:lang w:val="el-GR"/>
          <w14:ligatures w14:val="none"/>
        </w:rPr>
        <w:t>, ζητάμε τα παρακάτω:</w:t>
      </w:r>
    </w:p>
    <w:p w14:paraId="1BC9D85B" w14:textId="1D554893" w:rsidR="00593CBC" w:rsidRPr="00593CBC" w:rsidRDefault="00593CBC" w:rsidP="00593CBC">
      <w:pPr>
        <w:numPr>
          <w:ilvl w:val="0"/>
          <w:numId w:val="9"/>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αναστολή της επιβολής του τέλους ταφής. Δεν είναι δυνατόν να καλούνται οι Δήμοι και οι δημότες να πληρώσουν την έλλειψη των απαραίτητων υποδομών για τη φιλική προς το περιβάλλον διαχείριση των απορριμμάτων, ο σχεδιασμός και υλοποίηση των οποίων αποτελεί ευθύνη του Κεντρικού Κράτους.</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b/>
          <w:bCs/>
          <w:color w:val="252525"/>
          <w:kern w:val="0"/>
          <w:sz w:val="27"/>
          <w:szCs w:val="27"/>
          <w:lang w:val="el-GR"/>
          <w14:ligatures w14:val="none"/>
        </w:rPr>
        <w:t>Σε κάθε περίπτωση, αν</w:t>
      </w:r>
      <w:r w:rsidRPr="00593CBC">
        <w:rPr>
          <w:rFonts w:ascii="Ubuntu" w:eastAsia="Times New Roman" w:hAnsi="Ubuntu" w:cs="Times New Roman"/>
          <w:b/>
          <w:bCs/>
          <w:color w:val="252525"/>
          <w:kern w:val="0"/>
          <w:sz w:val="27"/>
          <w:szCs w:val="27"/>
          <w14:ligatures w14:val="none"/>
        </w:rPr>
        <w:t> </w:t>
      </w:r>
      <w:r w:rsidRPr="00593CBC">
        <w:rPr>
          <w:rFonts w:ascii="Ubuntu" w:eastAsia="Times New Roman" w:hAnsi="Ubuntu" w:cs="Times New Roman"/>
          <w:b/>
          <w:bCs/>
          <w:color w:val="252525"/>
          <w:kern w:val="0"/>
          <w:sz w:val="27"/>
          <w:szCs w:val="27"/>
          <w:lang w:val="el-GR"/>
          <w14:ligatures w14:val="none"/>
        </w:rPr>
        <w:t xml:space="preserve"> δεν εισακουστεί η πρότασή μας, θα εφαρμόσουμε την ήδη ειλημμένη απόφαση της ΚΕΔΕ για δικαστική προσβολή του.</w:t>
      </w:r>
      <w:r w:rsidR="00B56FAE">
        <w:rPr>
          <w:rFonts w:ascii="Ubuntu" w:eastAsia="Times New Roman" w:hAnsi="Ubuntu" w:cs="Times New Roman"/>
          <w:b/>
          <w:bCs/>
          <w:color w:val="252525"/>
          <w:kern w:val="0"/>
          <w:sz w:val="27"/>
          <w:szCs w:val="27"/>
          <w:lang w:val="el-GR"/>
          <w14:ligatures w14:val="none"/>
        </w:rPr>
        <w:t xml:space="preserve"> Ταυτόχρονα όμως στο επόμενο ΔΣ της ΚΕΔΕ 13.12.2023 θα λάβουμε απόφαση-πρόταση προς την Κυβέρνηση για επιστροφή των ποσών που συγκεντρώνονται από τον </w:t>
      </w:r>
      <w:proofErr w:type="spellStart"/>
      <w:r w:rsidR="00B56FAE">
        <w:rPr>
          <w:rFonts w:ascii="Ubuntu" w:eastAsia="Times New Roman" w:hAnsi="Ubuntu" w:cs="Times New Roman"/>
          <w:b/>
          <w:bCs/>
          <w:color w:val="252525"/>
          <w:kern w:val="0"/>
          <w:sz w:val="27"/>
          <w:szCs w:val="27"/>
          <w:lang w:val="el-GR"/>
          <w14:ligatures w14:val="none"/>
        </w:rPr>
        <w:t>ΕΟΑν</w:t>
      </w:r>
      <w:proofErr w:type="spellEnd"/>
      <w:r w:rsidR="00B56FAE">
        <w:rPr>
          <w:rFonts w:ascii="Ubuntu" w:eastAsia="Times New Roman" w:hAnsi="Ubuntu" w:cs="Times New Roman"/>
          <w:b/>
          <w:bCs/>
          <w:color w:val="252525"/>
          <w:kern w:val="0"/>
          <w:sz w:val="27"/>
          <w:szCs w:val="27"/>
          <w:lang w:val="el-GR"/>
          <w14:ligatures w14:val="none"/>
        </w:rPr>
        <w:t xml:space="preserve"> εντός του 2024 με τη μορφή προμηθειών κάδων, απορριμματοφόρων και εν γένει  αναγκών των δήμων και όχι να αναμένουμε πότε ο υπουργός θα μας αποδώσει αυτά τα ποσά.</w:t>
      </w:r>
    </w:p>
    <w:p w14:paraId="5C3ADA7D" w14:textId="77777777" w:rsidR="00593CBC" w:rsidRPr="00593CBC" w:rsidRDefault="00593CBC" w:rsidP="00593CBC">
      <w:pPr>
        <w:numPr>
          <w:ilvl w:val="0"/>
          <w:numId w:val="9"/>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έκδοση ΚΥΑ που θα επιτρέπει σε δήμους χωρίς πιστοληπτική ικανότητα, να συνάψουν δάνεια με το Τ.Π.&amp;Δ., αποκλειστικά για τη χρηματοδότηση έργων εξοικονόμησης ενέργειας.</w:t>
      </w:r>
    </w:p>
    <w:p w14:paraId="58DCDDBA" w14:textId="77777777" w:rsidR="00593CBC" w:rsidRPr="00593CBC" w:rsidRDefault="00593CBC" w:rsidP="00593CBC">
      <w:pPr>
        <w:numPr>
          <w:ilvl w:val="0"/>
          <w:numId w:val="9"/>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πλήρη κάλυψη του ενεργειακού κόστους των σχολείων από το Κεντρικό Κράτος κι όχι από τους Δήμους, αφού οι ενεργειακές δαπάνες των σχολείων αποτελούν ευθύνη του κρατικού προϋπολογισμού.</w:t>
      </w:r>
    </w:p>
    <w:p w14:paraId="563EB28F" w14:textId="77777777" w:rsidR="00B1470B" w:rsidRDefault="00593CBC" w:rsidP="00B1470B">
      <w:pPr>
        <w:numPr>
          <w:ilvl w:val="0"/>
          <w:numId w:val="9"/>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Τη συμμετοχή της Αυτοδιοίκησης Α’ Βαθμού στο σχεδιασμό της επόμενης μέρας όσον αφορά τη διαχείριση των απορριμμάτων. </w:t>
      </w:r>
    </w:p>
    <w:p w14:paraId="7BD7ABD4" w14:textId="56A56A8A" w:rsidR="00593CBC" w:rsidRPr="00593CBC" w:rsidRDefault="00593CBC" w:rsidP="00B1470B">
      <w:pPr>
        <w:numPr>
          <w:ilvl w:val="0"/>
          <w:numId w:val="9"/>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Να προχωρήσει άμεσα ο προγραμματισμός νέων προσλήψεων μόνιμου προσωπικού από το ΥΠΕΣ, που να καλύπτουν τις σημερινές μεγάλες ανάγκες, κυρίως σε επιστημονικό προσωπικό υψηλών δεξιοτήτων.</w:t>
      </w:r>
    </w:p>
    <w:p w14:paraId="1BE7EA97" w14:textId="77777777" w:rsidR="00593CBC" w:rsidRPr="00593CBC" w:rsidRDefault="00593CBC" w:rsidP="00593CBC">
      <w:pPr>
        <w:numPr>
          <w:ilvl w:val="0"/>
          <w:numId w:val="11"/>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αλλαγή του μοντέλου της κινητικότητας. Να υπάρχει δυνατότητα μετακίνησης μόνον από Δήμο σε Δήμο και να απαιτείται η σύμφωνη γνώμη των δημάρχων, που γνωρίζουν καλύτερα από τον καθένα, τις ανάγκες των Δήμων τους.</w:t>
      </w:r>
    </w:p>
    <w:p w14:paraId="6D8D3D8C" w14:textId="6A219D5D" w:rsidR="00593CBC" w:rsidRPr="00593CBC" w:rsidRDefault="00593CBC" w:rsidP="00593CBC">
      <w:pPr>
        <w:numPr>
          <w:ilvl w:val="0"/>
          <w:numId w:val="12"/>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Να ολοκληρωθεί </w:t>
      </w:r>
      <w:r w:rsidR="00B1470B">
        <w:rPr>
          <w:rFonts w:ascii="Ubuntu" w:eastAsia="Times New Roman" w:hAnsi="Ubuntu" w:cs="Times New Roman"/>
          <w:color w:val="252525"/>
          <w:kern w:val="0"/>
          <w:sz w:val="27"/>
          <w:szCs w:val="27"/>
          <w:lang w:val="el-GR"/>
          <w14:ligatures w14:val="none"/>
        </w:rPr>
        <w:t xml:space="preserve">η διαδικασία που </w:t>
      </w:r>
      <w:r w:rsidRPr="00593CBC">
        <w:rPr>
          <w:rFonts w:ascii="Ubuntu" w:eastAsia="Times New Roman" w:hAnsi="Ubuntu" w:cs="Times New Roman"/>
          <w:color w:val="252525"/>
          <w:kern w:val="0"/>
          <w:sz w:val="27"/>
          <w:szCs w:val="27"/>
          <w:lang w:val="el-GR"/>
          <w14:ligatures w14:val="none"/>
        </w:rPr>
        <w:t>αφορά τη λειτουργία της Δημοτικής Αστυνομίας, ώστε να μπορούμε να ελέγχουμε τη λειτουργία των πόλεων μας. Χωρίς Δημοτική Αστυνομία δεν θα μπορούμε να ανταποκριθούμε σε πρόσφατες αρμοδιότητες που μας έχουν δοθεί , όπως αυτές για τα ζώα συντροφιάς.</w:t>
      </w:r>
    </w:p>
    <w:p w14:paraId="4BDFAADB" w14:textId="4382C426" w:rsidR="00593CBC" w:rsidRPr="00593CBC" w:rsidRDefault="00D72B70" w:rsidP="00593CBC">
      <w:pPr>
        <w:numPr>
          <w:ilvl w:val="0"/>
          <w:numId w:val="12"/>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Pr>
          <w:rFonts w:ascii="Ubuntu" w:eastAsia="Times New Roman" w:hAnsi="Ubuntu" w:cs="Times New Roman"/>
          <w:color w:val="252525"/>
          <w:kern w:val="0"/>
          <w:sz w:val="27"/>
          <w:szCs w:val="27"/>
          <w:lang w:val="el-GR"/>
          <w14:ligatures w14:val="none"/>
        </w:rPr>
        <w:t>Εφαρμογή εντός του 24</w:t>
      </w:r>
      <w:r w:rsidR="00593CBC" w:rsidRPr="00593CBC">
        <w:rPr>
          <w:rFonts w:ascii="Ubuntu" w:eastAsia="Times New Roman" w:hAnsi="Ubuntu" w:cs="Times New Roman"/>
          <w:color w:val="252525"/>
          <w:kern w:val="0"/>
          <w:sz w:val="27"/>
          <w:szCs w:val="27"/>
          <w:lang w:val="el-GR"/>
          <w14:ligatures w14:val="none"/>
        </w:rPr>
        <w:t xml:space="preserve"> του Προγράμματος Κοινωφελούς Εργασίας, για να καλυφθούν οι ανάγκες των δήμων σε εποχικό προσωπικό.</w:t>
      </w:r>
    </w:p>
    <w:p w14:paraId="5EAA73C4" w14:textId="77777777" w:rsidR="00593CBC" w:rsidRPr="00593CBC" w:rsidRDefault="00593CBC" w:rsidP="00593CBC">
      <w:pPr>
        <w:numPr>
          <w:ilvl w:val="0"/>
          <w:numId w:val="12"/>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αλλαγή του υφιστάμενου νομοθετικού πλαισίου, που υποχρεώνει τους Δήμους να πληρώνουν από τον προϋπολογισμό τους τη μισθοδοσία εργαζομένων που έχουν αποσπαστεί σε άλλες υπηρεσίες, απασχολούνται εκεί κι όμως οι Δήμοι εξακολουθούν να τους πληρώνουν.</w:t>
      </w:r>
    </w:p>
    <w:p w14:paraId="6061AFD3" w14:textId="77777777" w:rsidR="00593CBC" w:rsidRPr="00593CBC" w:rsidRDefault="00593CBC" w:rsidP="00593CBC">
      <w:pPr>
        <w:numPr>
          <w:ilvl w:val="0"/>
          <w:numId w:val="13"/>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Όσον αφορά τα ζητήματα που αφορούν την</w:t>
      </w:r>
      <w:r w:rsidRPr="00593CBC">
        <w:rPr>
          <w:rFonts w:ascii="Ubuntu" w:eastAsia="Times New Roman" w:hAnsi="Ubuntu" w:cs="Times New Roman"/>
          <w:color w:val="252525"/>
          <w:kern w:val="0"/>
          <w:sz w:val="27"/>
          <w:szCs w:val="27"/>
          <w14:ligatures w14:val="none"/>
        </w:rPr>
        <w:t> </w:t>
      </w:r>
      <w:r w:rsidRPr="00593CBC">
        <w:rPr>
          <w:rFonts w:ascii="Ubuntu" w:eastAsia="Times New Roman" w:hAnsi="Ubuntu" w:cs="Times New Roman"/>
          <w:b/>
          <w:bCs/>
          <w:color w:val="252525"/>
          <w:kern w:val="0"/>
          <w:sz w:val="27"/>
          <w:szCs w:val="27"/>
          <w:lang w:val="el-GR"/>
          <w14:ligatures w14:val="none"/>
        </w:rPr>
        <w:t>καταστατική θέση των αιρετών της πρωτοβάθμιας αυτοδιοίκησης</w:t>
      </w:r>
      <w:r w:rsidRPr="00593CBC">
        <w:rPr>
          <w:rFonts w:ascii="Ubuntu" w:eastAsia="Times New Roman" w:hAnsi="Ubuntu" w:cs="Times New Roman"/>
          <w:color w:val="252525"/>
          <w:kern w:val="0"/>
          <w:sz w:val="27"/>
          <w:szCs w:val="27"/>
          <w:lang w:val="el-GR"/>
          <w14:ligatures w14:val="none"/>
        </w:rPr>
        <w:t>, θεωρούμε καταρχήν προτεραιότητα την αντιμετώπιση του με όρους ισοτιμίας, σε σχέση με το υπόλοιπο πολιτικό προσωπικό.</w:t>
      </w:r>
    </w:p>
    <w:p w14:paraId="74C25B7B" w14:textId="7F3585E6" w:rsidR="00593CBC" w:rsidRPr="00593CBC" w:rsidRDefault="00593CBC" w:rsidP="00B1470B">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 xml:space="preserve">Στο πλαίσιο αυτό θεωρούμε θετική εξέλιξη </w:t>
      </w:r>
      <w:r w:rsidR="00B1470B">
        <w:rPr>
          <w:rFonts w:ascii="Ubuntu" w:eastAsia="Times New Roman" w:hAnsi="Ubuntu" w:cs="Times New Roman"/>
          <w:color w:val="252525"/>
          <w:kern w:val="0"/>
          <w:sz w:val="27"/>
          <w:szCs w:val="27"/>
          <w:lang w:val="el-GR"/>
          <w14:ligatures w14:val="none"/>
        </w:rPr>
        <w:t xml:space="preserve">την </w:t>
      </w:r>
      <w:r w:rsidRPr="00593CBC">
        <w:rPr>
          <w:rFonts w:ascii="Ubuntu" w:eastAsia="Times New Roman" w:hAnsi="Ubuntu" w:cs="Times New Roman"/>
          <w:color w:val="252525"/>
          <w:kern w:val="0"/>
          <w:sz w:val="27"/>
          <w:szCs w:val="27"/>
          <w:lang w:val="el-GR"/>
          <w14:ligatures w14:val="none"/>
        </w:rPr>
        <w:t>επαναφορά της ειδικής δωσιδικίας, ώστε οι Δήμαρχοι να δικάζονται σε πρώτο βαθμό από το Εφετείο</w:t>
      </w:r>
      <w:r w:rsidR="00B1470B">
        <w:rPr>
          <w:rFonts w:ascii="Ubuntu" w:eastAsia="Times New Roman" w:hAnsi="Ubuntu" w:cs="Times New Roman"/>
          <w:color w:val="252525"/>
          <w:kern w:val="0"/>
          <w:sz w:val="27"/>
          <w:szCs w:val="27"/>
          <w:lang w:val="el-GR"/>
          <w14:ligatures w14:val="none"/>
        </w:rPr>
        <w:t xml:space="preserve"> και να μην οδηγούνται στο αυτόφωρο για </w:t>
      </w:r>
      <w:proofErr w:type="spellStart"/>
      <w:r w:rsidR="00B1470B">
        <w:rPr>
          <w:rFonts w:ascii="Ubuntu" w:eastAsia="Times New Roman" w:hAnsi="Ubuntu" w:cs="Times New Roman"/>
          <w:color w:val="252525"/>
          <w:kern w:val="0"/>
          <w:sz w:val="27"/>
          <w:szCs w:val="27"/>
          <w:lang w:val="el-GR"/>
          <w14:ligatures w14:val="none"/>
        </w:rPr>
        <w:t>πλημμεληματικές</w:t>
      </w:r>
      <w:proofErr w:type="spellEnd"/>
      <w:r w:rsidR="00B1470B">
        <w:rPr>
          <w:rFonts w:ascii="Ubuntu" w:eastAsia="Times New Roman" w:hAnsi="Ubuntu" w:cs="Times New Roman"/>
          <w:color w:val="252525"/>
          <w:kern w:val="0"/>
          <w:sz w:val="27"/>
          <w:szCs w:val="27"/>
          <w:lang w:val="el-GR"/>
          <w14:ligatures w14:val="none"/>
        </w:rPr>
        <w:t xml:space="preserve"> και </w:t>
      </w:r>
      <w:proofErr w:type="spellStart"/>
      <w:r w:rsidR="00B1470B">
        <w:rPr>
          <w:rFonts w:ascii="Ubuntu" w:eastAsia="Times New Roman" w:hAnsi="Ubuntu" w:cs="Times New Roman"/>
          <w:color w:val="252525"/>
          <w:kern w:val="0"/>
          <w:sz w:val="27"/>
          <w:szCs w:val="27"/>
          <w:lang w:val="el-GR"/>
          <w14:ligatures w14:val="none"/>
        </w:rPr>
        <w:t>πταισματικές</w:t>
      </w:r>
      <w:proofErr w:type="spellEnd"/>
      <w:r w:rsidR="00B1470B">
        <w:rPr>
          <w:rFonts w:ascii="Ubuntu" w:eastAsia="Times New Roman" w:hAnsi="Ubuntu" w:cs="Times New Roman"/>
          <w:color w:val="252525"/>
          <w:kern w:val="0"/>
          <w:sz w:val="27"/>
          <w:szCs w:val="27"/>
          <w:lang w:val="el-GR"/>
          <w14:ligatures w14:val="none"/>
        </w:rPr>
        <w:t xml:space="preserve"> παραβάσεις.</w:t>
      </w:r>
    </w:p>
    <w:p w14:paraId="2AE20B63"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14:ligatures w14:val="none"/>
        </w:rPr>
      </w:pPr>
      <w:r w:rsidRPr="00593CBC">
        <w:rPr>
          <w:rFonts w:ascii="Ubuntu" w:eastAsia="Times New Roman" w:hAnsi="Ubuntu" w:cs="Times New Roman"/>
          <w:color w:val="252525"/>
          <w:kern w:val="0"/>
          <w:sz w:val="27"/>
          <w:szCs w:val="27"/>
          <w14:ligatures w14:val="none"/>
        </w:rPr>
        <w:t>Επιπ</w:t>
      </w:r>
      <w:proofErr w:type="spellStart"/>
      <w:r w:rsidRPr="00593CBC">
        <w:rPr>
          <w:rFonts w:ascii="Ubuntu" w:eastAsia="Times New Roman" w:hAnsi="Ubuntu" w:cs="Times New Roman"/>
          <w:color w:val="252525"/>
          <w:kern w:val="0"/>
          <w:sz w:val="27"/>
          <w:szCs w:val="27"/>
          <w14:ligatures w14:val="none"/>
        </w:rPr>
        <w:t>λέον</w:t>
      </w:r>
      <w:proofErr w:type="spellEnd"/>
      <w:r w:rsidRPr="00593CBC">
        <w:rPr>
          <w:rFonts w:ascii="Ubuntu" w:eastAsia="Times New Roman" w:hAnsi="Ubuntu" w:cs="Times New Roman"/>
          <w:color w:val="252525"/>
          <w:kern w:val="0"/>
          <w:sz w:val="27"/>
          <w:szCs w:val="27"/>
          <w14:ligatures w14:val="none"/>
        </w:rPr>
        <w:t xml:space="preserve"> </w:t>
      </w:r>
      <w:proofErr w:type="spellStart"/>
      <w:r w:rsidRPr="00593CBC">
        <w:rPr>
          <w:rFonts w:ascii="Ubuntu" w:eastAsia="Times New Roman" w:hAnsi="Ubuntu" w:cs="Times New Roman"/>
          <w:color w:val="252525"/>
          <w:kern w:val="0"/>
          <w:sz w:val="27"/>
          <w:szCs w:val="27"/>
          <w14:ligatures w14:val="none"/>
        </w:rPr>
        <w:t>ζητάμε</w:t>
      </w:r>
      <w:proofErr w:type="spellEnd"/>
      <w:r w:rsidRPr="00593CBC">
        <w:rPr>
          <w:rFonts w:ascii="Ubuntu" w:eastAsia="Times New Roman" w:hAnsi="Ubuntu" w:cs="Times New Roman"/>
          <w:color w:val="252525"/>
          <w:kern w:val="0"/>
          <w:sz w:val="27"/>
          <w:szCs w:val="27"/>
          <w14:ligatures w14:val="none"/>
        </w:rPr>
        <w:t>:</w:t>
      </w:r>
    </w:p>
    <w:p w14:paraId="3CDBAE21" w14:textId="77777777" w:rsidR="00593CBC" w:rsidRPr="00593CBC" w:rsidRDefault="00593CBC" w:rsidP="00593CBC">
      <w:pPr>
        <w:numPr>
          <w:ilvl w:val="0"/>
          <w:numId w:val="15"/>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εφαρμογή του νόμου σχετικά με τον Επόπτη Νομιμότητας και την λειτουργία της Αυτοτελούς Υπηρεσίας Εποπτείας ΟΤΑ.</w:t>
      </w:r>
    </w:p>
    <w:p w14:paraId="52B407AC" w14:textId="77777777" w:rsidR="00593CBC" w:rsidRPr="00593CBC" w:rsidRDefault="00593CBC" w:rsidP="00593CBC">
      <w:pPr>
        <w:numPr>
          <w:ilvl w:val="0"/>
          <w:numId w:val="15"/>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εφαρμογή της πιλοτικής πρότασης που καταθέσαμε, με την οποία αξιολογούμε και κατηγοριοποιούμε μια προς μια, τις 900 περίπου αρμοδιότητες των Αποκεντρωμένων Διοικήσεων.</w:t>
      </w:r>
    </w:p>
    <w:p w14:paraId="5F972999" w14:textId="77777777" w:rsidR="00593CBC" w:rsidRPr="00593CBC" w:rsidRDefault="00593CBC" w:rsidP="00593CBC">
      <w:pPr>
        <w:numPr>
          <w:ilvl w:val="0"/>
          <w:numId w:val="16"/>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 διόρθωση της μισθολογικής θέσης των αιρετών, με τον καθορισμό του ύψους των αποδοχών του αιρετού πολιτικού προσωπικού των δήμων, σε συνάρτηση με το ύψος των ευθυνών που αναλαμβάνουν.</w:t>
      </w:r>
    </w:p>
    <w:p w14:paraId="4099B8F9" w14:textId="77777777" w:rsidR="00593CBC" w:rsidRPr="00593CBC" w:rsidRDefault="00593CBC" w:rsidP="00593CBC">
      <w:pPr>
        <w:numPr>
          <w:ilvl w:val="0"/>
          <w:numId w:val="17"/>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Όσον αφορά τα ζητήματα που αφορούν την</w:t>
      </w:r>
      <w:r w:rsidRPr="00593CBC">
        <w:rPr>
          <w:rFonts w:ascii="Ubuntu" w:eastAsia="Times New Roman" w:hAnsi="Ubuntu" w:cs="Times New Roman"/>
          <w:color w:val="252525"/>
          <w:kern w:val="0"/>
          <w:sz w:val="27"/>
          <w:szCs w:val="27"/>
          <w14:ligatures w14:val="none"/>
        </w:rPr>
        <w:t> </w:t>
      </w:r>
      <w:proofErr w:type="spellStart"/>
      <w:r w:rsidRPr="00593CBC">
        <w:rPr>
          <w:rFonts w:ascii="Ubuntu" w:eastAsia="Times New Roman" w:hAnsi="Ubuntu" w:cs="Times New Roman"/>
          <w:b/>
          <w:bCs/>
          <w:color w:val="252525"/>
          <w:kern w:val="0"/>
          <w:sz w:val="27"/>
          <w:szCs w:val="27"/>
          <w:lang w:val="el-GR"/>
          <w14:ligatures w14:val="none"/>
        </w:rPr>
        <w:t>ορεινότητα</w:t>
      </w:r>
      <w:proofErr w:type="spellEnd"/>
      <w:r w:rsidRPr="00593CBC">
        <w:rPr>
          <w:rFonts w:ascii="Ubuntu" w:eastAsia="Times New Roman" w:hAnsi="Ubuntu" w:cs="Times New Roman"/>
          <w:b/>
          <w:bCs/>
          <w:color w:val="252525"/>
          <w:kern w:val="0"/>
          <w:sz w:val="27"/>
          <w:szCs w:val="27"/>
          <w:lang w:val="el-GR"/>
          <w14:ligatures w14:val="none"/>
        </w:rPr>
        <w:t xml:space="preserve"> και </w:t>
      </w:r>
      <w:proofErr w:type="spellStart"/>
      <w:r w:rsidRPr="00593CBC">
        <w:rPr>
          <w:rFonts w:ascii="Ubuntu" w:eastAsia="Times New Roman" w:hAnsi="Ubuntu" w:cs="Times New Roman"/>
          <w:b/>
          <w:bCs/>
          <w:color w:val="252525"/>
          <w:kern w:val="0"/>
          <w:sz w:val="27"/>
          <w:szCs w:val="27"/>
          <w:lang w:val="el-GR"/>
          <w14:ligatures w14:val="none"/>
        </w:rPr>
        <w:t>νησιωτικότητα</w:t>
      </w:r>
      <w:proofErr w:type="spellEnd"/>
      <w:r w:rsidRPr="00593CBC">
        <w:rPr>
          <w:rFonts w:ascii="Ubuntu" w:eastAsia="Times New Roman" w:hAnsi="Ubuntu" w:cs="Times New Roman"/>
          <w:color w:val="252525"/>
          <w:kern w:val="0"/>
          <w:sz w:val="27"/>
          <w:szCs w:val="27"/>
          <w:lang w:val="el-GR"/>
          <w14:ligatures w14:val="none"/>
        </w:rPr>
        <w:t>, ζητούμε:</w:t>
      </w:r>
    </w:p>
    <w:p w14:paraId="645A01FF" w14:textId="77777777" w:rsidR="00593CBC" w:rsidRPr="00593CBC" w:rsidRDefault="00593CBC" w:rsidP="00593CBC">
      <w:pPr>
        <w:numPr>
          <w:ilvl w:val="0"/>
          <w:numId w:val="18"/>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Την ειδική νομοθέτηση για ορεινές και νησιωτικές περιοχές, που θα περιλαμβάνει προβλέψεις για την διοικητική και οικονομική υποστήριξη των μικρών ορεινών και νησιωτικών δήμων, ώστε να μπορούν να προσφέρουν υπηρεσίες υγείας, πρόνοιας, εργασίας και εκπαίδευσης, για τη στήριξη και ενίσχυση των τοπικών πληθυσμών.</w:t>
      </w:r>
    </w:p>
    <w:p w14:paraId="6C0B6FCC" w14:textId="1194397C" w:rsidR="00593CBC" w:rsidRPr="00593CBC" w:rsidRDefault="00593CBC" w:rsidP="00593CBC">
      <w:pPr>
        <w:numPr>
          <w:ilvl w:val="0"/>
          <w:numId w:val="18"/>
        </w:numPr>
        <w:shd w:val="clear" w:color="auto" w:fill="FFFFFF"/>
        <w:spacing w:before="100" w:beforeAutospacing="1" w:after="100" w:afterAutospacing="1"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Δημιουργία αναπτυξιακών προγραμμάτων που θα περιλαμβάνει τις μικρές ορεινές και νησιωτικές περιοχές ανά Περιφερειακή Ενότητα.</w:t>
      </w:r>
      <w:r w:rsidR="00B1470B">
        <w:rPr>
          <w:rFonts w:ascii="Ubuntu" w:eastAsia="Times New Roman" w:hAnsi="Ubuntu" w:cs="Times New Roman"/>
          <w:color w:val="252525"/>
          <w:kern w:val="0"/>
          <w:sz w:val="27"/>
          <w:szCs w:val="27"/>
          <w:lang w:val="el-GR"/>
          <w14:ligatures w14:val="none"/>
        </w:rPr>
        <w:t xml:space="preserve"> Έχουμε καταθέσει σχετική πρόταση.</w:t>
      </w:r>
    </w:p>
    <w:p w14:paraId="052D665A"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Στις νέες συνθήκες που διαμορφώνονται και επηρεάζουν την καθημερινότητα των πολιτών των τοπικών μας κοινωνιών, κρίνουμε αναγκαίο ως αυτοδιοίκηση Α’ Βαθμού να βγούμε μπροστά και να απαιτήσουμε μια ουσιαστική μεταρρύθμιση, θεωρώντας επιτακτική την αλλαγή του μοντέλου οργάνωσης της λειτουργίας του Κράτους και της Αυτοδιοίκησης.</w:t>
      </w:r>
    </w:p>
    <w:p w14:paraId="06B543A2"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Διεκδικούμε πόρους για να ασκήσουμε τις αρμοδιότητές μας και να ανταποκριθούμε με επάρκεια και αποτελεσματικότητα στις σημερινές αλλά και μελλοντικές κρίσεις, δημιουργώντας ένα αποτελεσματικό δίκτυ κοινωνικής προστασίας για τις ευπαθείς ομάδες συμπολιτών μας.</w:t>
      </w:r>
    </w:p>
    <w:p w14:paraId="72F05140" w14:textId="77777777"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Είμαστε πρωταγωνιστές στην εθνική προσπάθεια για την αντιμετώπιση των συνεπειών της ενεργειακής και κλιματικής κρίσης.</w:t>
      </w:r>
    </w:p>
    <w:p w14:paraId="0869F552" w14:textId="65133813"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Οι διεκδικήσεις μας είναι δίκαιες και διαχρονικές</w:t>
      </w:r>
      <w:r w:rsidR="00B1470B">
        <w:rPr>
          <w:rFonts w:ascii="Ubuntu" w:eastAsia="Times New Roman" w:hAnsi="Ubuntu" w:cs="Times New Roman"/>
          <w:color w:val="252525"/>
          <w:kern w:val="0"/>
          <w:sz w:val="27"/>
          <w:szCs w:val="27"/>
          <w:lang w:val="el-GR"/>
          <w14:ligatures w14:val="none"/>
        </w:rPr>
        <w:t xml:space="preserve"> </w:t>
      </w:r>
      <w:r w:rsidRPr="00593CBC">
        <w:rPr>
          <w:rFonts w:ascii="Ubuntu" w:eastAsia="Times New Roman" w:hAnsi="Ubuntu" w:cs="Times New Roman"/>
          <w:color w:val="252525"/>
          <w:kern w:val="0"/>
          <w:sz w:val="27"/>
          <w:szCs w:val="27"/>
          <w:lang w:val="el-GR"/>
          <w14:ligatures w14:val="none"/>
        </w:rPr>
        <w:t>και υπηρετούν το μακροπρόθεσμο συμφέρον της ελληνικής κοινωνίας</w:t>
      </w:r>
    </w:p>
    <w:p w14:paraId="495B01E9" w14:textId="2D5B29EA" w:rsidR="00593CBC" w:rsidRPr="00593CBC" w:rsidRDefault="00593CBC" w:rsidP="00593CBC">
      <w:pPr>
        <w:shd w:val="clear" w:color="auto" w:fill="FFFFFF"/>
        <w:spacing w:after="300" w:line="240" w:lineRule="auto"/>
        <w:jc w:val="both"/>
        <w:rPr>
          <w:rFonts w:ascii="Ubuntu" w:eastAsia="Times New Roman" w:hAnsi="Ubuntu" w:cs="Times New Roman"/>
          <w:color w:val="252525"/>
          <w:kern w:val="0"/>
          <w:sz w:val="27"/>
          <w:szCs w:val="27"/>
          <w:lang w:val="el-GR"/>
          <w14:ligatures w14:val="none"/>
        </w:rPr>
      </w:pPr>
      <w:r w:rsidRPr="00593CBC">
        <w:rPr>
          <w:rFonts w:ascii="Ubuntu" w:eastAsia="Times New Roman" w:hAnsi="Ubuntu" w:cs="Times New Roman"/>
          <w:color w:val="252525"/>
          <w:kern w:val="0"/>
          <w:sz w:val="27"/>
          <w:szCs w:val="27"/>
          <w:lang w:val="el-GR"/>
          <w14:ligatures w14:val="none"/>
        </w:rPr>
        <w:t>Η Αυτοδιοίκηση Α’ Βαθμού ενωμένη, στο επόμενο διάστημα θα επιδιώξουμε μέσα από τις συναντήσεις με την πολιτική ηγεσία της χώρας, τον Πρωθυπουργό, αλλά και τις ηγεσίες όλων των πολιτικών κομμάτων, να προωθήσουμε τις κοινές μας θέσεις.</w:t>
      </w:r>
    </w:p>
    <w:sectPr w:rsidR="00593CBC" w:rsidRPr="00593C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A5C8" w14:textId="77777777" w:rsidR="00A013B5" w:rsidRDefault="00A013B5" w:rsidP="00593CBC">
      <w:pPr>
        <w:spacing w:after="0" w:line="240" w:lineRule="auto"/>
      </w:pPr>
      <w:r>
        <w:separator/>
      </w:r>
    </w:p>
  </w:endnote>
  <w:endnote w:type="continuationSeparator" w:id="0">
    <w:p w14:paraId="13B8CDD6" w14:textId="77777777" w:rsidR="00A013B5" w:rsidRDefault="00A013B5" w:rsidP="0059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54602"/>
      <w:docPartObj>
        <w:docPartGallery w:val="Page Numbers (Bottom of Page)"/>
        <w:docPartUnique/>
      </w:docPartObj>
    </w:sdtPr>
    <w:sdtEndPr>
      <w:rPr>
        <w:noProof/>
      </w:rPr>
    </w:sdtEndPr>
    <w:sdtContent>
      <w:p w14:paraId="70F986F1" w14:textId="6BF2FD0B" w:rsidR="00593CBC" w:rsidRDefault="00593CBC">
        <w:pPr>
          <w:pStyle w:val="a4"/>
          <w:jc w:val="right"/>
        </w:pPr>
        <w:r>
          <w:fldChar w:fldCharType="begin"/>
        </w:r>
        <w:r>
          <w:instrText xml:space="preserve"> PAGE   \* MERGEFORMAT </w:instrText>
        </w:r>
        <w:r>
          <w:fldChar w:fldCharType="separate"/>
        </w:r>
        <w:r>
          <w:rPr>
            <w:noProof/>
          </w:rPr>
          <w:t>2</w:t>
        </w:r>
        <w:r>
          <w:rPr>
            <w:noProof/>
          </w:rPr>
          <w:fldChar w:fldCharType="end"/>
        </w:r>
      </w:p>
    </w:sdtContent>
  </w:sdt>
  <w:p w14:paraId="7B1E74ED" w14:textId="77777777" w:rsidR="00593CBC" w:rsidRDefault="00593C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A901" w14:textId="77777777" w:rsidR="00A013B5" w:rsidRDefault="00A013B5" w:rsidP="00593CBC">
      <w:pPr>
        <w:spacing w:after="0" w:line="240" w:lineRule="auto"/>
      </w:pPr>
      <w:r>
        <w:separator/>
      </w:r>
    </w:p>
  </w:footnote>
  <w:footnote w:type="continuationSeparator" w:id="0">
    <w:p w14:paraId="3BC001DE" w14:textId="77777777" w:rsidR="00A013B5" w:rsidRDefault="00A013B5" w:rsidP="0059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F66" w14:textId="25CBE5FA" w:rsidR="00593CBC" w:rsidRDefault="00593CBC">
    <w:pPr>
      <w:pStyle w:val="a3"/>
      <w:jc w:val="right"/>
    </w:pPr>
  </w:p>
  <w:p w14:paraId="0F47F71B" w14:textId="77777777" w:rsidR="00593CBC" w:rsidRDefault="00593C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46E"/>
    <w:multiLevelType w:val="multilevel"/>
    <w:tmpl w:val="D47A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2268"/>
    <w:multiLevelType w:val="multilevel"/>
    <w:tmpl w:val="3CEEE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35FB1"/>
    <w:multiLevelType w:val="multilevel"/>
    <w:tmpl w:val="CD12B5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E0971"/>
    <w:multiLevelType w:val="multilevel"/>
    <w:tmpl w:val="E46E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04003C"/>
    <w:multiLevelType w:val="multilevel"/>
    <w:tmpl w:val="7CF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46AF8"/>
    <w:multiLevelType w:val="multilevel"/>
    <w:tmpl w:val="F07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073F1"/>
    <w:multiLevelType w:val="multilevel"/>
    <w:tmpl w:val="706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F684D"/>
    <w:multiLevelType w:val="multilevel"/>
    <w:tmpl w:val="5270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828A1"/>
    <w:multiLevelType w:val="multilevel"/>
    <w:tmpl w:val="A2E6D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B1C4D"/>
    <w:multiLevelType w:val="multilevel"/>
    <w:tmpl w:val="E1FAC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3C5006"/>
    <w:multiLevelType w:val="multilevel"/>
    <w:tmpl w:val="66F6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D5FB8"/>
    <w:multiLevelType w:val="multilevel"/>
    <w:tmpl w:val="ACDE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C5380"/>
    <w:multiLevelType w:val="multilevel"/>
    <w:tmpl w:val="466A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A2090"/>
    <w:multiLevelType w:val="multilevel"/>
    <w:tmpl w:val="DA84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36D04"/>
    <w:multiLevelType w:val="multilevel"/>
    <w:tmpl w:val="E3D4F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AC663D"/>
    <w:multiLevelType w:val="multilevel"/>
    <w:tmpl w:val="F6D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3115A1"/>
    <w:multiLevelType w:val="multilevel"/>
    <w:tmpl w:val="E6AE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F5606"/>
    <w:multiLevelType w:val="multilevel"/>
    <w:tmpl w:val="F9B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5815084">
    <w:abstractNumId w:val="15"/>
  </w:num>
  <w:num w:numId="2" w16cid:durableId="1477725823">
    <w:abstractNumId w:val="3"/>
  </w:num>
  <w:num w:numId="3" w16cid:durableId="2009281620">
    <w:abstractNumId w:val="4"/>
  </w:num>
  <w:num w:numId="4" w16cid:durableId="1755592218">
    <w:abstractNumId w:val="6"/>
  </w:num>
  <w:num w:numId="5" w16cid:durableId="1290279392">
    <w:abstractNumId w:val="9"/>
  </w:num>
  <w:num w:numId="6" w16cid:durableId="500245774">
    <w:abstractNumId w:val="10"/>
  </w:num>
  <w:num w:numId="7" w16cid:durableId="1415931398">
    <w:abstractNumId w:val="5"/>
  </w:num>
  <w:num w:numId="8" w16cid:durableId="1856728307">
    <w:abstractNumId w:val="8"/>
  </w:num>
  <w:num w:numId="9" w16cid:durableId="113133388">
    <w:abstractNumId w:val="16"/>
  </w:num>
  <w:num w:numId="10" w16cid:durableId="565799621">
    <w:abstractNumId w:val="14"/>
  </w:num>
  <w:num w:numId="11" w16cid:durableId="1989548646">
    <w:abstractNumId w:val="7"/>
  </w:num>
  <w:num w:numId="12" w16cid:durableId="980188778">
    <w:abstractNumId w:val="11"/>
  </w:num>
  <w:num w:numId="13" w16cid:durableId="1977031821">
    <w:abstractNumId w:val="1"/>
  </w:num>
  <w:num w:numId="14" w16cid:durableId="1472290745">
    <w:abstractNumId w:val="0"/>
  </w:num>
  <w:num w:numId="15" w16cid:durableId="114562401">
    <w:abstractNumId w:val="17"/>
  </w:num>
  <w:num w:numId="16" w16cid:durableId="1092698784">
    <w:abstractNumId w:val="12"/>
  </w:num>
  <w:num w:numId="17" w16cid:durableId="633565767">
    <w:abstractNumId w:val="2"/>
  </w:num>
  <w:num w:numId="18" w16cid:durableId="7189383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BC"/>
    <w:rsid w:val="001D4ED0"/>
    <w:rsid w:val="0047238E"/>
    <w:rsid w:val="00593CBC"/>
    <w:rsid w:val="005A4C03"/>
    <w:rsid w:val="00644C9B"/>
    <w:rsid w:val="008550A7"/>
    <w:rsid w:val="00A013B5"/>
    <w:rsid w:val="00B1470B"/>
    <w:rsid w:val="00B56FAE"/>
    <w:rsid w:val="00B92B62"/>
    <w:rsid w:val="00C42607"/>
    <w:rsid w:val="00D72B70"/>
    <w:rsid w:val="00EC7B88"/>
    <w:rsid w:val="00F02ABC"/>
    <w:rsid w:val="00FD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7A5C"/>
  <w15:chartTrackingRefBased/>
  <w15:docId w15:val="{FAE4266A-C6F6-427E-A0A1-8D19E4E8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3CBC"/>
    <w:pPr>
      <w:tabs>
        <w:tab w:val="center" w:pos="4320"/>
        <w:tab w:val="right" w:pos="8640"/>
      </w:tabs>
      <w:spacing w:after="0" w:line="240" w:lineRule="auto"/>
    </w:pPr>
  </w:style>
  <w:style w:type="character" w:customStyle="1" w:styleId="Char">
    <w:name w:val="Κεφαλίδα Char"/>
    <w:basedOn w:val="a0"/>
    <w:link w:val="a3"/>
    <w:uiPriority w:val="99"/>
    <w:rsid w:val="00593CBC"/>
  </w:style>
  <w:style w:type="paragraph" w:styleId="a4">
    <w:name w:val="footer"/>
    <w:basedOn w:val="a"/>
    <w:link w:val="Char0"/>
    <w:uiPriority w:val="99"/>
    <w:unhideWhenUsed/>
    <w:rsid w:val="00593CBC"/>
    <w:pPr>
      <w:tabs>
        <w:tab w:val="center" w:pos="4320"/>
        <w:tab w:val="right" w:pos="8640"/>
      </w:tabs>
      <w:spacing w:after="0" w:line="240" w:lineRule="auto"/>
    </w:pPr>
  </w:style>
  <w:style w:type="character" w:customStyle="1" w:styleId="Char0">
    <w:name w:val="Υποσέλιδο Char"/>
    <w:basedOn w:val="a0"/>
    <w:link w:val="a4"/>
    <w:uiPriority w:val="99"/>
    <w:rsid w:val="0059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1698</Words>
  <Characters>9174</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 Divani Caravel Hotel</dc:creator>
  <cp:keywords/>
  <dc:description/>
  <cp:lastModifiedBy>Ourania Soulti</cp:lastModifiedBy>
  <cp:revision>7</cp:revision>
  <cp:lastPrinted>2023-11-29T07:44:00Z</cp:lastPrinted>
  <dcterms:created xsi:type="dcterms:W3CDTF">2023-11-29T07:45:00Z</dcterms:created>
  <dcterms:modified xsi:type="dcterms:W3CDTF">2023-11-29T11:10:00Z</dcterms:modified>
</cp:coreProperties>
</file>