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F600" w14:textId="77777777" w:rsidR="00707650" w:rsidRPr="00707650" w:rsidRDefault="00707650" w:rsidP="0070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B5A1A64" w14:textId="77777777" w:rsidR="00707650" w:rsidRPr="00707650" w:rsidRDefault="00DB6990" w:rsidP="0070765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32F7A157" wp14:editId="60F5435F">
            <wp:simplePos x="0" y="0"/>
            <wp:positionH relativeFrom="column">
              <wp:posOffset>2621915</wp:posOffset>
            </wp:positionH>
            <wp:positionV relativeFrom="paragraph">
              <wp:posOffset>193675</wp:posOffset>
            </wp:positionV>
            <wp:extent cx="3098800" cy="2238375"/>
            <wp:effectExtent l="0" t="0" r="0" b="0"/>
            <wp:wrapTight wrapText="bothSides">
              <wp:wrapPolygon edited="0">
                <wp:start x="0" y="0"/>
                <wp:lineTo x="0" y="21508"/>
                <wp:lineTo x="21511" y="21508"/>
                <wp:lineTo x="2151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ΤΕΛΙΚ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3579A" w14:textId="77777777" w:rsidR="00707650" w:rsidRPr="00AE05B7" w:rsidRDefault="00707650" w:rsidP="00AE05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4"/>
          <w:lang w:eastAsia="el-GR"/>
        </w:rPr>
      </w:pPr>
      <w:r w:rsidRPr="00AE05B7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ΚΥΡΙΖΟΓΛΟΥ ΛΑΖΑΡΟΣ</w:t>
      </w:r>
    </w:p>
    <w:p w14:paraId="2D3490A7" w14:textId="77777777" w:rsidR="00707650" w:rsidRPr="00AE05B7" w:rsidRDefault="00707650" w:rsidP="00AE05B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6"/>
          <w:lang w:eastAsia="el-GR"/>
        </w:rPr>
      </w:pPr>
      <w:r w:rsidRPr="00AE05B7">
        <w:rPr>
          <w:rFonts w:ascii="Arial" w:eastAsia="Times New Roman" w:hAnsi="Arial" w:cs="Arial"/>
          <w:b/>
          <w:bCs/>
          <w:sz w:val="24"/>
          <w:szCs w:val="26"/>
          <w:lang w:eastAsia="el-GR"/>
        </w:rPr>
        <w:t>Δ</w:t>
      </w:r>
      <w:r w:rsidR="00A23F8C" w:rsidRPr="00AE05B7">
        <w:rPr>
          <w:rFonts w:ascii="Arial" w:eastAsia="Times New Roman" w:hAnsi="Arial" w:cs="Arial"/>
          <w:b/>
          <w:bCs/>
          <w:sz w:val="24"/>
          <w:szCs w:val="26"/>
          <w:lang w:eastAsia="el-GR"/>
        </w:rPr>
        <w:t>ήμαρχος</w:t>
      </w:r>
      <w:r w:rsidR="008D59FD" w:rsidRPr="00AE05B7">
        <w:rPr>
          <w:rFonts w:ascii="Arial" w:eastAsia="Times New Roman" w:hAnsi="Arial" w:cs="Arial"/>
          <w:b/>
          <w:bCs/>
          <w:sz w:val="24"/>
          <w:szCs w:val="26"/>
          <w:lang w:eastAsia="el-GR"/>
        </w:rPr>
        <w:t xml:space="preserve"> </w:t>
      </w:r>
      <w:r w:rsidR="00A23F8C" w:rsidRPr="00AE05B7">
        <w:rPr>
          <w:rFonts w:ascii="Arial" w:eastAsia="Times New Roman" w:hAnsi="Arial" w:cs="Arial"/>
          <w:b/>
          <w:bCs/>
          <w:sz w:val="24"/>
          <w:szCs w:val="26"/>
          <w:lang w:eastAsia="el-GR"/>
        </w:rPr>
        <w:t>Αμπελοκήπων</w:t>
      </w:r>
      <w:r w:rsidR="008D59FD" w:rsidRPr="00AE05B7">
        <w:rPr>
          <w:rFonts w:ascii="Arial" w:eastAsia="Times New Roman" w:hAnsi="Arial" w:cs="Arial"/>
          <w:b/>
          <w:bCs/>
          <w:sz w:val="24"/>
          <w:szCs w:val="26"/>
          <w:lang w:eastAsia="el-GR"/>
        </w:rPr>
        <w:t>-</w:t>
      </w:r>
      <w:r w:rsidR="00A23F8C" w:rsidRPr="00AE05B7">
        <w:rPr>
          <w:rFonts w:ascii="Arial" w:eastAsia="Times New Roman" w:hAnsi="Arial" w:cs="Arial"/>
          <w:b/>
          <w:bCs/>
          <w:sz w:val="24"/>
          <w:szCs w:val="26"/>
          <w:lang w:eastAsia="el-GR"/>
        </w:rPr>
        <w:t>Μενεμένης</w:t>
      </w:r>
    </w:p>
    <w:p w14:paraId="4708D4D1" w14:textId="3F6D6B3F" w:rsidR="00C624F0" w:rsidRPr="00AE05B7" w:rsidRDefault="00490A5F" w:rsidP="00AE05B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kern w:val="36"/>
          <w:sz w:val="24"/>
          <w:szCs w:val="26"/>
          <w:lang w:eastAsia="el-GR"/>
        </w:rPr>
      </w:pPr>
      <w:r w:rsidRPr="00AE05B7">
        <w:rPr>
          <w:rFonts w:ascii="Arial" w:eastAsia="Times New Roman" w:hAnsi="Arial" w:cs="Arial"/>
          <w:b/>
          <w:bCs/>
          <w:kern w:val="36"/>
          <w:sz w:val="24"/>
          <w:szCs w:val="26"/>
          <w:lang w:eastAsia="el-GR"/>
        </w:rPr>
        <w:t>Α’ Αντιπ</w:t>
      </w:r>
      <w:r w:rsidR="00A23F8C" w:rsidRPr="00AE05B7">
        <w:rPr>
          <w:rFonts w:ascii="Arial" w:eastAsia="Times New Roman" w:hAnsi="Arial" w:cs="Arial"/>
          <w:b/>
          <w:bCs/>
          <w:kern w:val="36"/>
          <w:sz w:val="24"/>
          <w:szCs w:val="26"/>
          <w:lang w:eastAsia="el-GR"/>
        </w:rPr>
        <w:t xml:space="preserve">ρόεδρος της </w:t>
      </w:r>
      <w:r w:rsidR="00C624F0" w:rsidRPr="00AE05B7">
        <w:rPr>
          <w:rFonts w:ascii="Arial" w:eastAsia="Times New Roman" w:hAnsi="Arial" w:cs="Arial"/>
          <w:b/>
          <w:bCs/>
          <w:kern w:val="36"/>
          <w:sz w:val="24"/>
          <w:szCs w:val="26"/>
          <w:lang w:eastAsia="el-GR"/>
        </w:rPr>
        <w:t>Κεντρικής Ένωσης Δήμων Ελλάδος</w:t>
      </w:r>
      <w:r w:rsidRPr="00AE05B7">
        <w:rPr>
          <w:rFonts w:ascii="Arial" w:eastAsia="Times New Roman" w:hAnsi="Arial" w:cs="Arial"/>
          <w:b/>
          <w:bCs/>
          <w:kern w:val="36"/>
          <w:sz w:val="24"/>
          <w:szCs w:val="26"/>
          <w:lang w:eastAsia="el-GR"/>
        </w:rPr>
        <w:t xml:space="preserve"> (ΚΕΔΕ)</w:t>
      </w:r>
    </w:p>
    <w:p w14:paraId="38D92F8A" w14:textId="77777777" w:rsidR="008D59FD" w:rsidRPr="00AE05B7" w:rsidRDefault="008D59FD" w:rsidP="00AE05B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</w:p>
    <w:p w14:paraId="7F01A442" w14:textId="77777777" w:rsidR="00707650" w:rsidRPr="00AE05B7" w:rsidRDefault="00707650" w:rsidP="00AE05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W w:w="910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8990"/>
      </w:tblGrid>
      <w:tr w:rsidR="00707650" w:rsidRPr="00AE05B7" w14:paraId="5937E116" w14:textId="77777777" w:rsidTr="005B2471">
        <w:trPr>
          <w:trHeight w:val="8769"/>
          <w:tblCellSpacing w:w="15" w:type="dxa"/>
        </w:trPr>
        <w:tc>
          <w:tcPr>
            <w:tcW w:w="0" w:type="auto"/>
            <w:vAlign w:val="center"/>
            <w:hideMark/>
          </w:tcPr>
          <w:p w14:paraId="7D078417" w14:textId="77777777" w:rsidR="00707650" w:rsidRPr="00AE05B7" w:rsidRDefault="00707650" w:rsidP="00AE05B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952" w:type="dxa"/>
            <w:vAlign w:val="center"/>
            <w:hideMark/>
          </w:tcPr>
          <w:p w14:paraId="246359F9" w14:textId="11601A55" w:rsidR="006203EF" w:rsidRPr="00AE05B7" w:rsidRDefault="006203EF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Γεννήθηκε στην </w:t>
            </w:r>
            <w:proofErr w:type="spellStart"/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Τσάκονη</w:t>
            </w:r>
            <w:proofErr w:type="spellEnd"/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Καστοριάς</w:t>
            </w:r>
            <w:r w:rsidR="00637C7E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από γονείς αγρότες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 Φοίτησε στο Γυμνάσιο Νεστορίου και το Λύκειο Καστοριάς. </w:t>
            </w:r>
          </w:p>
          <w:p w14:paraId="127F636D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Πτυχιούχος της Νομικής Σχολής του Αριστοτελείου Πανεπιστημίου </w:t>
            </w:r>
            <w:r w:rsidR="00327DFF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εσσαλονίκης (1978). </w:t>
            </w:r>
          </w:p>
          <w:p w14:paraId="3C160864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Υπηρέτησε την στρατιωτική του θητεία στον ελληνικό στρατό επί 29 μήνες (1978-1981).</w:t>
            </w:r>
          </w:p>
          <w:p w14:paraId="344CBC38" w14:textId="77777777" w:rsidR="00707650" w:rsidRPr="00AE05B7" w:rsidRDefault="00A23F8C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Διετέλεσε </w:t>
            </w:r>
            <w:r w:rsidR="00707650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μαχόμενος δικηγόρος στον Άρειο Πάγο.</w:t>
            </w:r>
          </w:p>
          <w:p w14:paraId="7EDD8CA7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Πρώτος Δημοτικός Σύμβουλος Αμπελοκήπων το 1982 σε ηλικία 26 ετών.</w:t>
            </w:r>
          </w:p>
          <w:p w14:paraId="1469DA7B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Υποψήφιος Δήμαρχος Αμπελοκήπων το 1986 </w:t>
            </w:r>
            <w:r w:rsidR="000C4346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(43% α΄ γύρος-47% 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</w:t>
            </w:r>
            <w:r w:rsidR="000C4346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΄ γύρος) 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και το 1990</w:t>
            </w:r>
            <w:r w:rsidR="000C4346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(46%</w:t>
            </w:r>
            <w:r w:rsidR="008D59FD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α΄ </w:t>
            </w:r>
            <w:proofErr w:type="spellStart"/>
            <w:r w:rsidR="008D59FD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γὐρος</w:t>
            </w:r>
            <w:proofErr w:type="spellEnd"/>
            <w:r w:rsidR="008D59FD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- 48,5% </w:t>
            </w:r>
            <w:proofErr w:type="spellStart"/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</w:t>
            </w:r>
            <w:r w:rsidR="008D59FD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’γύρος</w:t>
            </w:r>
            <w:proofErr w:type="spellEnd"/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με τα υψηλότερα ποσοστά.</w:t>
            </w:r>
          </w:p>
          <w:p w14:paraId="3BEF653E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Από το 1991 μέχρι το 1993 Νομάρχης Ευβοίας</w:t>
            </w:r>
            <w:r w:rsidR="006203EF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  <w:r w:rsidR="008D59FD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Πρώτος πανελλαδικά σε απορρόφηση πιστώσεων και ρυθμούς εκτέλεσης έργων. Το έργο του αναγνωρίσθηκε από όλους τους φορείς του Νομού και από όλους τους πολιτικούς χώρους. </w:t>
            </w:r>
          </w:p>
          <w:p w14:paraId="6A0BDD14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Εκλέγεται Δήμαρχος Αμπελοκήπων το 2002 με ποσοστό 58% (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΄ 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ύρος).</w:t>
            </w:r>
          </w:p>
          <w:p w14:paraId="642D3522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Επανεκλέγεται Δήμαρχος Αμπελοκήπων το 2006 με ποσοστό 50,3% (</w:t>
            </w:r>
            <w:proofErr w:type="spellStart"/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΄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ύρος</w:t>
            </w:r>
            <w:proofErr w:type="spellEnd"/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).</w:t>
            </w:r>
          </w:p>
          <w:p w14:paraId="355C56A2" w14:textId="77777777" w:rsidR="00707650" w:rsidRPr="00AE05B7" w:rsidRDefault="00A23F8C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Διετέλεσε 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επί δύο (2) δημοτικές περιόδους (8έτη) μέλος του Δ.Σ. και </w:t>
            </w:r>
            <w:r w:rsidR="00707650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Αντιπρόεδρος της Επιτροπής Θεσμών και Διαφάνειας της Κεντρικής Ένωσης Δήμων Ελλάδος (Κ.Ε.Δ.Ε.).  </w:t>
            </w:r>
          </w:p>
          <w:p w14:paraId="3274534D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Εκλέγεται Δήμαρχος Αμπελοκήπων – Μενεμένης το 2010 με ποσοστό 54,39% (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΄ 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ύρος).</w:t>
            </w:r>
          </w:p>
          <w:p w14:paraId="33AC91A2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Εκλέγεται Δήμαρχος Αμπελοκήπων – Μενεμένης το 2014 με ποσοστό 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53,18% (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΄ </w:t>
            </w:r>
            <w:r w:rsidR="006A350A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ύρος).</w:t>
            </w:r>
          </w:p>
          <w:p w14:paraId="7E5BB376" w14:textId="77777777" w:rsidR="006203EF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Εκλέγεται Πρόεδρος της </w:t>
            </w:r>
            <w:r w:rsidR="00A23F8C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Περιφερειακής Ένωσης  Δήμων Κεντρικής Μακεδονίας (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ΠΕΔΚΜ</w:t>
            </w:r>
            <w:r w:rsidR="00A23F8C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στις 20/10/2014</w:t>
            </w:r>
            <w:r w:rsidR="006203EF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  <w:r w:rsidR="008D59FD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1F00BE3D" w14:textId="63B81438" w:rsidR="008D59FD" w:rsidRPr="00AE05B7" w:rsidRDefault="008D59FD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Εκλέγεται (5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η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φορά) Δήμαρχος Αμπελοκήπων-Μενεμένης με ποσοστό 70% (α΄ γύρος) στις 26.5.19. </w:t>
            </w:r>
          </w:p>
          <w:p w14:paraId="27EC9B5C" w14:textId="52A555C3" w:rsidR="00490A5F" w:rsidRPr="00AE05B7" w:rsidRDefault="00490A5F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Εκλέγεται Α’ Αντιπρόεδρος Κεντρικής Ένωσης Δήμων Ελλάδος (Νοέμβριος 2019)</w:t>
            </w:r>
          </w:p>
          <w:p w14:paraId="7A8EF41C" w14:textId="77777777" w:rsidR="00707650" w:rsidRPr="00AE05B7" w:rsidRDefault="00707650" w:rsidP="00AE05B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Είναι παντρεμένος με την καθηγήτρια Αγγλικής Φιλολογίας Σωτηρία </w:t>
            </w:r>
            <w:proofErr w:type="spellStart"/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Λαϊνά</w:t>
            </w:r>
            <w:proofErr w:type="spellEnd"/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και </w:t>
            </w:r>
            <w:r w:rsidR="00A23F8C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έχουν ένα γιο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B20336"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δικηγόρο</w:t>
            </w:r>
            <w:r w:rsidRPr="00AE05B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</w:tc>
      </w:tr>
    </w:tbl>
    <w:p w14:paraId="4FC30034" w14:textId="77777777" w:rsidR="000319B7" w:rsidRDefault="000319B7" w:rsidP="00E15A58"/>
    <w:p w14:paraId="06EBA45C" w14:textId="77777777" w:rsidR="005B2471" w:rsidRDefault="005B2471" w:rsidP="00E15A58"/>
    <w:p w14:paraId="190D0C41" w14:textId="77777777" w:rsidR="005B2471" w:rsidRDefault="005B2471" w:rsidP="005B2471">
      <w:pPr>
        <w:jc w:val="both"/>
        <w:rPr>
          <w:rFonts w:ascii="Arial" w:hAnsi="Arial" w:cs="Arial"/>
          <w:sz w:val="24"/>
          <w:szCs w:val="24"/>
        </w:rPr>
      </w:pPr>
    </w:p>
    <w:sectPr w:rsidR="005B2471" w:rsidSect="005B2471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3981" w14:textId="77777777" w:rsidR="00CB731F" w:rsidRDefault="00CB731F" w:rsidP="005B2471">
      <w:pPr>
        <w:spacing w:after="0" w:line="240" w:lineRule="auto"/>
      </w:pPr>
      <w:r>
        <w:separator/>
      </w:r>
    </w:p>
  </w:endnote>
  <w:endnote w:type="continuationSeparator" w:id="0">
    <w:p w14:paraId="74B06DD0" w14:textId="77777777" w:rsidR="00CB731F" w:rsidRDefault="00CB731F" w:rsidP="005B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0BA9" w14:textId="77777777" w:rsidR="00CB731F" w:rsidRDefault="00CB731F" w:rsidP="005B2471">
      <w:pPr>
        <w:spacing w:after="0" w:line="240" w:lineRule="auto"/>
      </w:pPr>
      <w:r>
        <w:separator/>
      </w:r>
    </w:p>
  </w:footnote>
  <w:footnote w:type="continuationSeparator" w:id="0">
    <w:p w14:paraId="1765F3D2" w14:textId="77777777" w:rsidR="00CB731F" w:rsidRDefault="00CB731F" w:rsidP="005B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6DB7"/>
    <w:multiLevelType w:val="multilevel"/>
    <w:tmpl w:val="F8B6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607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50"/>
    <w:rsid w:val="000319B7"/>
    <w:rsid w:val="00035ED3"/>
    <w:rsid w:val="000C4346"/>
    <w:rsid w:val="000C76EB"/>
    <w:rsid w:val="000D3CDD"/>
    <w:rsid w:val="002606FF"/>
    <w:rsid w:val="002C25CC"/>
    <w:rsid w:val="002D109D"/>
    <w:rsid w:val="00306620"/>
    <w:rsid w:val="00327DFF"/>
    <w:rsid w:val="00490A5F"/>
    <w:rsid w:val="004E48AE"/>
    <w:rsid w:val="005B2471"/>
    <w:rsid w:val="005B65B6"/>
    <w:rsid w:val="006203EF"/>
    <w:rsid w:val="00630487"/>
    <w:rsid w:val="00637C7E"/>
    <w:rsid w:val="006A350A"/>
    <w:rsid w:val="00707650"/>
    <w:rsid w:val="007C2066"/>
    <w:rsid w:val="00800A65"/>
    <w:rsid w:val="008D59FD"/>
    <w:rsid w:val="00A21450"/>
    <w:rsid w:val="00A23F8C"/>
    <w:rsid w:val="00A934C1"/>
    <w:rsid w:val="00A94095"/>
    <w:rsid w:val="00AD01B5"/>
    <w:rsid w:val="00AD4B93"/>
    <w:rsid w:val="00AE05B7"/>
    <w:rsid w:val="00B20336"/>
    <w:rsid w:val="00BB38FC"/>
    <w:rsid w:val="00BF4CC0"/>
    <w:rsid w:val="00C624F0"/>
    <w:rsid w:val="00CB731F"/>
    <w:rsid w:val="00D30221"/>
    <w:rsid w:val="00DB6990"/>
    <w:rsid w:val="00E15A58"/>
    <w:rsid w:val="00E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4FD18"/>
  <w15:docId w15:val="{550400F7-3C65-4CAD-A448-A4BC4C73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9B7"/>
  </w:style>
  <w:style w:type="paragraph" w:styleId="1">
    <w:name w:val="heading 1"/>
    <w:basedOn w:val="a"/>
    <w:link w:val="1Char"/>
    <w:uiPriority w:val="9"/>
    <w:qFormat/>
    <w:rsid w:val="00707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76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0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0765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76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B2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B2471"/>
  </w:style>
  <w:style w:type="paragraph" w:styleId="a6">
    <w:name w:val="footer"/>
    <w:basedOn w:val="a"/>
    <w:link w:val="Char1"/>
    <w:uiPriority w:val="99"/>
    <w:unhideWhenUsed/>
    <w:rsid w:val="005B24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B2471"/>
  </w:style>
  <w:style w:type="character" w:styleId="-">
    <w:name w:val="Hyperlink"/>
    <w:basedOn w:val="a0"/>
    <w:uiPriority w:val="99"/>
    <w:unhideWhenUsed/>
    <w:rsid w:val="005B247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B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7124">
                      <w:marLeft w:val="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Ourania Soulti</cp:lastModifiedBy>
  <cp:revision>2</cp:revision>
  <cp:lastPrinted>2019-11-10T19:06:00Z</cp:lastPrinted>
  <dcterms:created xsi:type="dcterms:W3CDTF">2023-07-04T09:22:00Z</dcterms:created>
  <dcterms:modified xsi:type="dcterms:W3CDTF">2023-07-04T09:22:00Z</dcterms:modified>
</cp:coreProperties>
</file>