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20A" w14:textId="4C227C2E" w:rsidR="002E4AF0" w:rsidRPr="00141C84" w:rsidRDefault="002E4AF0" w:rsidP="002E4AF0">
      <w:pPr>
        <w:spacing w:after="0" w:line="276" w:lineRule="auto"/>
        <w:ind w:left="720"/>
        <w:jc w:val="center"/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eastAsia="el-GR"/>
          <w14:ligatures w14:val="none"/>
        </w:rPr>
      </w:pPr>
      <w:r w:rsidRPr="00141C84"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eastAsia="el-GR"/>
          <w14:ligatures w14:val="none"/>
        </w:rPr>
        <w:t xml:space="preserve">ΕΝΗΜΕΡΩΣΗ </w:t>
      </w:r>
      <w:r w:rsidRPr="00141C84"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val="en-US" w:eastAsia="el-GR"/>
          <w14:ligatures w14:val="none"/>
        </w:rPr>
        <w:t>CINEA</w:t>
      </w:r>
      <w:r w:rsidRPr="00141C84"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eastAsia="el-GR"/>
          <w14:ligatures w14:val="none"/>
        </w:rPr>
        <w:t xml:space="preserve"> ΓΙΑ ΤΟ </w:t>
      </w:r>
      <w:r w:rsidRPr="00141C84"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val="en-US" w:eastAsia="el-GR"/>
          <w14:ligatures w14:val="none"/>
        </w:rPr>
        <w:t>LIFE</w:t>
      </w:r>
      <w:r w:rsidRPr="00141C84">
        <w:rPr>
          <w:rFonts w:ascii="Tahoma" w:eastAsia="Calibri" w:hAnsi="Tahoma" w:cs="Tahoma"/>
          <w:b/>
          <w:bCs/>
          <w:color w:val="538135" w:themeColor="accent6" w:themeShade="BF"/>
          <w:kern w:val="0"/>
          <w:sz w:val="24"/>
          <w:szCs w:val="24"/>
          <w:u w:val="single"/>
          <w:lang w:eastAsia="el-GR"/>
          <w14:ligatures w14:val="none"/>
        </w:rPr>
        <w:t xml:space="preserve"> 2023</w:t>
      </w:r>
    </w:p>
    <w:p w14:paraId="3C02A66F" w14:textId="78101E31" w:rsidR="002E4AF0" w:rsidRDefault="00000000" w:rsidP="00B12B8B">
      <w:pPr>
        <w:spacing w:after="0" w:line="276" w:lineRule="auto"/>
        <w:ind w:left="720"/>
        <w:jc w:val="center"/>
        <w:rPr>
          <w:rFonts w:ascii="Tahoma" w:eastAsia="Calibri" w:hAnsi="Tahoma" w:cs="Tahoma"/>
          <w:kern w:val="0"/>
          <w:sz w:val="24"/>
          <w:szCs w:val="24"/>
          <w:lang w:eastAsia="el-GR"/>
          <w14:ligatures w14:val="none"/>
        </w:rPr>
      </w:pPr>
      <w:hyperlink r:id="rId5" w:history="1">
        <w:r w:rsidR="00B12B8B" w:rsidRPr="001C3400">
          <w:rPr>
            <w:rStyle w:val="-"/>
            <w:rFonts w:ascii="Tahoma" w:eastAsia="Calibri" w:hAnsi="Tahoma" w:cs="Tahoma"/>
            <w:kern w:val="0"/>
            <w:sz w:val="24"/>
            <w:szCs w:val="24"/>
            <w:lang w:eastAsia="el-GR"/>
            <w14:ligatures w14:val="none"/>
          </w:rPr>
          <w:t>https://cinea.ec.europa.eu/index_en</w:t>
        </w:r>
      </w:hyperlink>
      <w:r w:rsidR="00B12B8B">
        <w:rPr>
          <w:rFonts w:ascii="Tahoma" w:eastAsia="Calibri" w:hAnsi="Tahoma" w:cs="Tahoma"/>
          <w:kern w:val="0"/>
          <w:sz w:val="24"/>
          <w:szCs w:val="24"/>
          <w:lang w:eastAsia="el-GR"/>
          <w14:ligatures w14:val="none"/>
        </w:rPr>
        <w:t xml:space="preserve"> </w:t>
      </w:r>
    </w:p>
    <w:p w14:paraId="09F7F639" w14:textId="77777777" w:rsidR="00B12B8B" w:rsidRPr="002E4AF0" w:rsidRDefault="00B12B8B" w:rsidP="00B12B8B">
      <w:pPr>
        <w:spacing w:after="0" w:line="276" w:lineRule="auto"/>
        <w:ind w:left="720"/>
        <w:jc w:val="center"/>
        <w:rPr>
          <w:rFonts w:ascii="Tahoma" w:eastAsia="Calibri" w:hAnsi="Tahoma" w:cs="Tahoma"/>
          <w:kern w:val="0"/>
          <w:sz w:val="24"/>
          <w:szCs w:val="24"/>
          <w:lang w:eastAsia="el-GR"/>
          <w14:ligatures w14:val="none"/>
        </w:rPr>
      </w:pPr>
    </w:p>
    <w:p w14:paraId="3ECE41B8" w14:textId="77777777" w:rsidR="002E4AF0" w:rsidRPr="008C3555" w:rsidRDefault="002E4AF0" w:rsidP="002E4AF0">
      <w:pPr>
        <w:spacing w:after="0" w:line="276" w:lineRule="auto"/>
        <w:ind w:left="720"/>
        <w:rPr>
          <w:rFonts w:ascii="Tahoma" w:eastAsia="Calibri" w:hAnsi="Tahoma" w:cs="Tahoma"/>
          <w:kern w:val="0"/>
          <w:lang w:eastAsia="el-GR"/>
          <w14:ligatures w14:val="none"/>
        </w:rPr>
      </w:pPr>
    </w:p>
    <w:p w14:paraId="1BC53CFC" w14:textId="3EA907D3" w:rsidR="002E4AF0" w:rsidRPr="008C3555" w:rsidRDefault="00141C84" w:rsidP="00141C84">
      <w:pPr>
        <w:spacing w:after="0" w:line="276" w:lineRule="auto"/>
        <w:ind w:left="720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  <w:bookmarkStart w:id="0" w:name="_Hlk132803096"/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→</w:t>
      </w:r>
      <w:bookmarkEnd w:id="0"/>
      <w:r w:rsidR="001A4D82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Στις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25-26 Απριλίου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2023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, </w:t>
      </w:r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το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val="en-US" w:eastAsia="el-GR"/>
          <w14:ligatures w14:val="none"/>
        </w:rPr>
        <w:t>CINEA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διοργανώνει διαδικτυακά το καθιερωμένο ετήσιο 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INFODAY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για το πρόγραμμα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LIFE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2023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, 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στο πλαίσιο της νέα πρόσκλησης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.</w:t>
      </w:r>
    </w:p>
    <w:p w14:paraId="7FA0BE8B" w14:textId="77777777" w:rsidR="00141C84" w:rsidRPr="008C3555" w:rsidRDefault="00141C84" w:rsidP="00141C84">
      <w:pPr>
        <w:spacing w:after="0" w:line="276" w:lineRule="auto"/>
        <w:ind w:left="720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</w:p>
    <w:p w14:paraId="185A0A3E" w14:textId="759E0F67" w:rsidR="002E4AF0" w:rsidRPr="008C3555" w:rsidRDefault="00141C84" w:rsidP="00141C84">
      <w:pPr>
        <w:spacing w:after="0" w:line="276" w:lineRule="auto"/>
        <w:ind w:left="720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→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Παράλληλα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και σε συνέχεα στις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26-27-28 Απριλίου 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2023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διοργανώνονται τα ιδιαιτέρως ενδιαφέροντα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B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2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match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networking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meetings</w:t>
      </w:r>
      <w:r w:rsidR="00B12B8B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που </w:t>
      </w:r>
      <w:r w:rsidR="00B12B8B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παρέχουν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ευκαιρία</w:t>
      </w:r>
      <w:r w:rsidR="00B12B8B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δικτύωσης </w:t>
      </w:r>
      <w:r w:rsidR="00B12B8B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μέσω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διμερών συναντήσεων εταίρων και φορέων που ενδιαφέρονται για το πρόγραμμα και επιθυμούν να </w:t>
      </w:r>
      <w:r w:rsidR="00B12B8B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δι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ερευνήσουν τη δυνατότητα νέων συνεργασιών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. </w:t>
      </w:r>
    </w:p>
    <w:p w14:paraId="45F9E458" w14:textId="77777777" w:rsidR="002E4AF0" w:rsidRPr="008C3555" w:rsidRDefault="002E4AF0" w:rsidP="00141C84">
      <w:pPr>
        <w:spacing w:after="0" w:line="276" w:lineRule="auto"/>
        <w:ind w:left="720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</w:p>
    <w:p w14:paraId="69FF22E7" w14:textId="4BC1D5E2" w:rsidR="003015EA" w:rsidRPr="008C3555" w:rsidRDefault="00141C84" w:rsidP="00141C84">
      <w:pPr>
        <w:spacing w:after="0" w:line="276" w:lineRule="auto"/>
        <w:ind w:left="720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→</w:t>
      </w:r>
      <w:r w:rsidR="001A4D82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Την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1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vertAlign w:val="superscript"/>
          <w:lang w:eastAsia="el-GR"/>
          <w14:ligatures w14:val="none"/>
        </w:rPr>
        <w:t>η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Ιουνίου 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2023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έχει προγραμματιστεί 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η </w:t>
      </w:r>
      <w:r w:rsidR="002E4AF0" w:rsidRPr="008C3555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>Ημερίδα Ενημέρωσης</w:t>
      </w:r>
      <w:r w:rsidR="002E4AF0"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(</w:t>
      </w:r>
      <w:r w:rsidRPr="008C3555">
        <w:rPr>
          <w:rFonts w:ascii="Tahoma" w:eastAsia="Times New Roman" w:hAnsi="Tahoma" w:cs="Tahoma"/>
          <w:kern w:val="0"/>
          <w:sz w:val="23"/>
          <w:szCs w:val="23"/>
          <w:lang w:val="en-US" w:eastAsia="el-GR"/>
          <w14:ligatures w14:val="none"/>
        </w:rPr>
        <w:t>INFODAY</w:t>
      </w:r>
      <w:r w:rsidRPr="008C3555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) 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για το </w:t>
      </w:r>
      <w:proofErr w:type="spellStart"/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υπο</w:t>
      </w:r>
      <w:proofErr w:type="spellEnd"/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-πρόγραμμα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Clean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Energy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 </w:t>
      </w:r>
      <w:r w:rsidR="003015EA" w:rsidRPr="003015EA">
        <w:rPr>
          <w:rFonts w:ascii="Tahoma" w:eastAsia="Times New Roman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>Transition</w:t>
      </w:r>
      <w:r w:rsidR="003015EA"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.</w:t>
      </w:r>
    </w:p>
    <w:p w14:paraId="06622F87" w14:textId="77777777" w:rsidR="00B12B8B" w:rsidRPr="008C3555" w:rsidRDefault="00B12B8B" w:rsidP="00B12B8B">
      <w:pPr>
        <w:spacing w:after="0" w:line="276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</w:p>
    <w:p w14:paraId="7BEADB92" w14:textId="24DE7CB0" w:rsidR="003015EA" w:rsidRPr="00773D83" w:rsidRDefault="003015EA" w:rsidP="00B12B8B">
      <w:pPr>
        <w:spacing w:after="0" w:line="276" w:lineRule="auto"/>
        <w:jc w:val="both"/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</w:pP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Εγγραφές γίνονται στον κάτωθι σύνδεσμο: </w:t>
      </w:r>
      <w:hyperlink w:history="1">
        <w:r w:rsidR="00141C84" w:rsidRPr="00773D83">
          <w:rPr>
            <w:rStyle w:val="-"/>
            <w:rFonts w:ascii="Tahoma" w:eastAsia="Calibri" w:hAnsi="Tahoma" w:cs="Tahoma"/>
            <w:kern w:val="0"/>
            <w:sz w:val="23"/>
            <w:szCs w:val="23"/>
            <w:lang w:eastAsia="el-GR"/>
            <w14:ligatures w14:val="none"/>
          </w:rPr>
          <w:t>https://eu-life- info-days-2023.b2match.io/home</w:t>
        </w:r>
      </w:hyperlink>
    </w:p>
    <w:p w14:paraId="2AE43B24" w14:textId="77777777" w:rsidR="002E4AF0" w:rsidRDefault="002E4AF0" w:rsidP="002E4AF0">
      <w:pPr>
        <w:spacing w:after="0" w:line="276" w:lineRule="auto"/>
        <w:ind w:firstLine="720"/>
        <w:rPr>
          <w:rFonts w:ascii="Tahoma" w:eastAsia="Calibri" w:hAnsi="Tahoma" w:cs="Tahoma"/>
          <w:b/>
          <w:bCs/>
          <w:kern w:val="0"/>
          <w:sz w:val="24"/>
          <w:szCs w:val="24"/>
          <w:lang w:eastAsia="el-GR"/>
          <w14:ligatures w14:val="none"/>
        </w:rPr>
      </w:pPr>
    </w:p>
    <w:p w14:paraId="550B6178" w14:textId="77777777" w:rsidR="002E4AF0" w:rsidRDefault="002E4AF0" w:rsidP="00B12B8B">
      <w:pPr>
        <w:spacing w:after="0" w:line="276" w:lineRule="auto"/>
        <w:ind w:firstLine="720"/>
        <w:rPr>
          <w:rFonts w:ascii="Calibri" w:eastAsia="Calibri" w:hAnsi="Calibri" w:cs="Calibri"/>
          <w:kern w:val="0"/>
          <w:lang w:eastAsia="el-GR"/>
          <w14:ligatures w14:val="none"/>
        </w:rPr>
      </w:pPr>
    </w:p>
    <w:p w14:paraId="24A07294" w14:textId="77777777" w:rsidR="00B12B8B" w:rsidRPr="008C3555" w:rsidRDefault="00B12B8B" w:rsidP="00B12B8B">
      <w:pPr>
        <w:spacing w:after="0" w:line="276" w:lineRule="auto"/>
        <w:ind w:firstLine="720"/>
        <w:jc w:val="center"/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</w:pPr>
      <w:r w:rsidRPr="008C3555"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  <w:t xml:space="preserve">ΚΑΛΟΚΑΙΡΙ ΜΕ ΤΕΧΝΗΤΗ ΝΟΗΜΟΣΥΝΗ </w:t>
      </w:r>
    </w:p>
    <w:p w14:paraId="150217EC" w14:textId="3AF358BF" w:rsidR="002E4AF0" w:rsidRDefault="00B12B8B" w:rsidP="00B12B8B">
      <w:pPr>
        <w:spacing w:after="0" w:line="276" w:lineRule="auto"/>
        <w:ind w:firstLine="720"/>
        <w:jc w:val="center"/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</w:pPr>
      <w:r w:rsidRPr="008C3555"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  <w:t xml:space="preserve">ΓΙΑ ΝΕΟΥΣ 18-22 ΕΤΩΝ (έργο </w:t>
      </w:r>
      <w:r w:rsidRPr="008C3555"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val="en-US" w:eastAsia="el-GR"/>
          <w14:ligatures w14:val="none"/>
        </w:rPr>
        <w:t>MAGICA</w:t>
      </w:r>
      <w:r w:rsidRPr="008C3555"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  <w:t>)</w:t>
      </w:r>
    </w:p>
    <w:p w14:paraId="6178AE6E" w14:textId="77777777" w:rsidR="008C3555" w:rsidRPr="003015EA" w:rsidRDefault="008C3555" w:rsidP="00B12B8B">
      <w:pPr>
        <w:spacing w:after="0" w:line="276" w:lineRule="auto"/>
        <w:ind w:firstLine="720"/>
        <w:jc w:val="center"/>
        <w:rPr>
          <w:rFonts w:ascii="Tahoma" w:eastAsia="Calibri" w:hAnsi="Tahoma" w:cs="Tahoma"/>
          <w:b/>
          <w:bCs/>
          <w:color w:val="1F4E79" w:themeColor="accent5" w:themeShade="80"/>
          <w:kern w:val="0"/>
          <w:sz w:val="24"/>
          <w:szCs w:val="24"/>
          <w:u w:val="single"/>
          <w:lang w:eastAsia="el-GR"/>
          <w14:ligatures w14:val="none"/>
        </w:rPr>
      </w:pPr>
    </w:p>
    <w:p w14:paraId="0ECFD743" w14:textId="77777777" w:rsidR="008C3555" w:rsidRPr="008C3555" w:rsidRDefault="003015EA" w:rsidP="00B12B8B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</w:pP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Στο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πλαίσιο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του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έργου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‘</w:t>
      </w:r>
      <w:r w:rsidRPr="003015EA">
        <w:rPr>
          <w:rFonts w:ascii="Tahoma" w:eastAsia="Calibri" w:hAnsi="Tahoma" w:cs="Tahoma"/>
          <w:kern w:val="0"/>
          <w:sz w:val="23"/>
          <w:szCs w:val="23"/>
          <w:lang w:val="en-GB" w:eastAsia="el-GR"/>
          <w14:ligatures w14:val="none"/>
        </w:rPr>
        <w:t xml:space="preserve">MAGICA 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– </w:t>
      </w:r>
      <w:proofErr w:type="spellStart"/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>MAximising</w:t>
      </w:r>
      <w:proofErr w:type="spellEnd"/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the synergy of European research Governance and Innovation for Climate Action’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διοργανώνεται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 xml:space="preserve">3-7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>Ιουλίου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στην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Βενετία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το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val="en-GB" w:eastAsia="el-GR"/>
          <w14:ligatures w14:val="none"/>
        </w:rPr>
        <w:t xml:space="preserve">MAGICA Summer School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>με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>τίτλο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val="en-US" w:eastAsia="el-GR"/>
          <w14:ligatures w14:val="none"/>
        </w:rPr>
        <w:t xml:space="preserve"> ‘'Artificial Intelligence and Climate: a Summer school for data driven students’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το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οποίο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απευθύνεται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σε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νέους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 18-22 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>ετών</w:t>
      </w:r>
      <w:r w:rsidRPr="003015EA">
        <w:rPr>
          <w:rFonts w:ascii="Tahoma" w:eastAsia="Calibri" w:hAnsi="Tahoma" w:cs="Tahoma"/>
          <w:kern w:val="0"/>
          <w:sz w:val="23"/>
          <w:szCs w:val="23"/>
          <w:lang w:val="en-US" w:eastAsia="el-GR"/>
          <w14:ligatures w14:val="none"/>
        </w:rPr>
        <w:t xml:space="preserve">. </w:t>
      </w:r>
    </w:p>
    <w:p w14:paraId="503C2684" w14:textId="77777777" w:rsidR="008C3555" w:rsidRPr="008C3555" w:rsidRDefault="003015EA" w:rsidP="00B12B8B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</w:pP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 xml:space="preserve">Η </w:t>
      </w:r>
      <w:r w:rsidRPr="003015EA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>κάλυψη εξόδων διαμονής και διατροφής</w:t>
      </w: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 xml:space="preserve">, καθώς και η συμμετοχή σε επιλεγμένα αθλήματα ανά ημέρα θα καλυφθούν από το έργο. </w:t>
      </w:r>
    </w:p>
    <w:p w14:paraId="7BF66034" w14:textId="5681E507" w:rsidR="003015EA" w:rsidRPr="003015EA" w:rsidRDefault="003015EA" w:rsidP="00B12B8B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</w:pPr>
      <w:r w:rsidRPr="003015EA">
        <w:rPr>
          <w:rFonts w:ascii="Tahoma" w:eastAsia="Calibri" w:hAnsi="Tahoma" w:cs="Tahoma"/>
          <w:kern w:val="0"/>
          <w:sz w:val="23"/>
          <w:szCs w:val="23"/>
          <w:lang w:eastAsia="el-GR"/>
          <w14:ligatures w14:val="none"/>
        </w:rPr>
        <w:t xml:space="preserve">Οι εγγραφές θα παραμείνουν ανοικτές </w:t>
      </w:r>
      <w:r w:rsidRPr="002D4DCE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>έως και 31 Μαΐου.</w:t>
      </w:r>
    </w:p>
    <w:p w14:paraId="35D5A7F2" w14:textId="77777777" w:rsidR="003015EA" w:rsidRPr="00773D83" w:rsidRDefault="003015EA" w:rsidP="00B12B8B">
      <w:pPr>
        <w:spacing w:before="100" w:beforeAutospacing="1" w:after="100" w:afterAutospacing="1" w:line="276" w:lineRule="auto"/>
        <w:jc w:val="both"/>
        <w:rPr>
          <w:rFonts w:ascii="Tahoma" w:eastAsia="Calibri" w:hAnsi="Tahoma" w:cs="Tahoma"/>
          <w:b/>
          <w:bCs/>
          <w:kern w:val="0"/>
          <w:sz w:val="23"/>
          <w:szCs w:val="23"/>
          <w:u w:val="single"/>
          <w:lang w:eastAsia="el-GR"/>
          <w14:ligatures w14:val="none"/>
        </w:rPr>
      </w:pPr>
      <w:r w:rsidRPr="00773D83">
        <w:rPr>
          <w:rFonts w:ascii="Tahoma" w:eastAsia="Calibri" w:hAnsi="Tahoma" w:cs="Tahoma"/>
          <w:b/>
          <w:bCs/>
          <w:kern w:val="0"/>
          <w:sz w:val="23"/>
          <w:szCs w:val="23"/>
          <w:lang w:eastAsia="el-GR"/>
          <w14:ligatures w14:val="none"/>
        </w:rPr>
        <w:t xml:space="preserve">              </w:t>
      </w:r>
      <w:r w:rsidRPr="00773D83">
        <w:rPr>
          <w:rFonts w:ascii="Tahoma" w:eastAsia="Calibri" w:hAnsi="Tahoma" w:cs="Tahoma"/>
          <w:b/>
          <w:bCs/>
          <w:kern w:val="0"/>
          <w:sz w:val="23"/>
          <w:szCs w:val="23"/>
          <w:u w:val="single"/>
          <w:lang w:eastAsia="el-GR"/>
          <w14:ligatures w14:val="none"/>
        </w:rPr>
        <w:t>Περισσότερες πληροφορίες:</w:t>
      </w:r>
    </w:p>
    <w:p w14:paraId="6098CEE5" w14:textId="77777777" w:rsidR="003015EA" w:rsidRPr="003015EA" w:rsidRDefault="003015EA" w:rsidP="00B12B8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  <w:proofErr w:type="spellStart"/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Ιστότοπος</w:t>
      </w:r>
      <w:proofErr w:type="spellEnd"/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Pr="003015EA">
        <w:rPr>
          <w:rFonts w:ascii="Tahoma" w:eastAsia="Times New Roman" w:hAnsi="Tahoma" w:cs="Tahoma"/>
          <w:kern w:val="0"/>
          <w:sz w:val="23"/>
          <w:szCs w:val="23"/>
          <w:lang w:val="en-US" w:eastAsia="el-GR"/>
          <w14:ligatures w14:val="none"/>
        </w:rPr>
        <w:t>H</w:t>
      </w:r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-</w:t>
      </w:r>
      <w:r w:rsidRPr="003015EA">
        <w:rPr>
          <w:rFonts w:ascii="Tahoma" w:eastAsia="Times New Roman" w:hAnsi="Tahoma" w:cs="Tahoma"/>
          <w:kern w:val="0"/>
          <w:sz w:val="23"/>
          <w:szCs w:val="23"/>
          <w:lang w:val="en-US" w:eastAsia="el-GR"/>
          <w14:ligatures w14:val="none"/>
        </w:rPr>
        <w:t>FARM</w:t>
      </w:r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: </w:t>
      </w:r>
      <w:hyperlink r:id="rId6" w:tgtFrame="_blank" w:history="1"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https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://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www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.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h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farm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.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com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it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education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/</w:t>
        </w:r>
        <w:proofErr w:type="spellStart"/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magica</w:t>
        </w:r>
        <w:proofErr w:type="spellEnd"/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summer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en-US" w:eastAsia="el-GR"/>
            <w14:ligatures w14:val="none"/>
          </w:rPr>
          <w:t>school</w:t>
        </w:r>
      </w:hyperlink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</w:p>
    <w:p w14:paraId="61461B2E" w14:textId="77777777" w:rsidR="003015EA" w:rsidRPr="003015EA" w:rsidRDefault="003015EA" w:rsidP="00B12B8B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</w:pPr>
      <w:proofErr w:type="spellStart"/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>Ιστότοπος</w:t>
      </w:r>
      <w:proofErr w:type="spellEnd"/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 </w:t>
      </w:r>
      <w:r w:rsidRPr="003015EA">
        <w:rPr>
          <w:rFonts w:ascii="Tahoma" w:eastAsia="Times New Roman" w:hAnsi="Tahoma" w:cs="Tahoma"/>
          <w:kern w:val="0"/>
          <w:sz w:val="23"/>
          <w:szCs w:val="23"/>
          <w:lang w:val="it-IT" w:eastAsia="el-GR"/>
          <w14:ligatures w14:val="none"/>
        </w:rPr>
        <w:t>MAGICA</w:t>
      </w:r>
      <w:r w:rsidRPr="003015EA">
        <w:rPr>
          <w:rFonts w:ascii="Tahoma" w:eastAsia="Times New Roman" w:hAnsi="Tahoma" w:cs="Tahoma"/>
          <w:kern w:val="0"/>
          <w:sz w:val="23"/>
          <w:szCs w:val="23"/>
          <w:lang w:eastAsia="el-GR"/>
          <w14:ligatures w14:val="none"/>
        </w:rPr>
        <w:t xml:space="preserve">: </w:t>
      </w:r>
      <w:hyperlink r:id="rId7" w:tgtFrame="_blank" w:history="1"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https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://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www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.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magica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project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.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eu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news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/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artificial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intelligence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and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climate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summer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school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data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driven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eastAsia="el-GR"/>
            <w14:ligatures w14:val="none"/>
          </w:rPr>
          <w:t>-</w:t>
        </w:r>
        <w:r w:rsidRPr="003015EA">
          <w:rPr>
            <w:rFonts w:ascii="Tahoma" w:eastAsia="Times New Roman" w:hAnsi="Tahoma" w:cs="Tahoma"/>
            <w:color w:val="0000FF"/>
            <w:kern w:val="0"/>
            <w:sz w:val="23"/>
            <w:szCs w:val="23"/>
            <w:u w:val="single"/>
            <w:lang w:val="it-IT" w:eastAsia="el-GR"/>
            <w14:ligatures w14:val="none"/>
          </w:rPr>
          <w:t>students</w:t>
        </w:r>
      </w:hyperlink>
    </w:p>
    <w:p w14:paraId="08DCFE5A" w14:textId="77777777" w:rsidR="00167643" w:rsidRPr="00B12B8B" w:rsidRDefault="00167643" w:rsidP="00B12B8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167643" w:rsidRPr="00B12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4ABB"/>
    <w:multiLevelType w:val="hybridMultilevel"/>
    <w:tmpl w:val="6F626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229C"/>
    <w:multiLevelType w:val="hybridMultilevel"/>
    <w:tmpl w:val="F7F4D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A7D20"/>
    <w:multiLevelType w:val="multilevel"/>
    <w:tmpl w:val="1CE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625789">
    <w:abstractNumId w:val="1"/>
  </w:num>
  <w:num w:numId="2" w16cid:durableId="1004892957">
    <w:abstractNumId w:val="0"/>
  </w:num>
  <w:num w:numId="3" w16cid:durableId="912734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3"/>
    <w:rsid w:val="00141C84"/>
    <w:rsid w:val="00167643"/>
    <w:rsid w:val="001A4D82"/>
    <w:rsid w:val="002D4DCE"/>
    <w:rsid w:val="002E4AF0"/>
    <w:rsid w:val="003015EA"/>
    <w:rsid w:val="00773D83"/>
    <w:rsid w:val="008C3555"/>
    <w:rsid w:val="00B12B8B"/>
    <w:rsid w:val="00D44C70"/>
    <w:rsid w:val="00D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0A23"/>
  <w15:chartTrackingRefBased/>
  <w15:docId w15:val="{5125AE46-9A67-4236-B8A8-4373857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1C8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4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gica-project.eu/news/artificial-intelligence-and-climate-summer-school-data-driven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-farm.com/it/education/magica-summer-school" TargetMode="External"/><Relationship Id="rId5" Type="http://schemas.openxmlformats.org/officeDocument/2006/relationships/hyperlink" Target="https://cinea.ec.europa.eu/index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5</cp:revision>
  <dcterms:created xsi:type="dcterms:W3CDTF">2023-04-19T10:36:00Z</dcterms:created>
  <dcterms:modified xsi:type="dcterms:W3CDTF">2023-04-19T10:38:00Z</dcterms:modified>
</cp:coreProperties>
</file>