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23567" w14:textId="7683A098" w:rsidR="00675C31" w:rsidRPr="002A478C" w:rsidRDefault="00373000" w:rsidP="002A478C">
      <w:pPr>
        <w:spacing w:before="120" w:after="120" w:line="312" w:lineRule="auto"/>
        <w:jc w:val="center"/>
        <w:rPr>
          <w:rFonts w:cstheme="minorHAnsi"/>
          <w:b/>
          <w:bCs/>
          <w:sz w:val="32"/>
          <w:szCs w:val="32"/>
        </w:rPr>
      </w:pPr>
      <w:r w:rsidRPr="002A478C">
        <w:rPr>
          <w:rFonts w:cstheme="minorHAnsi"/>
          <w:b/>
          <w:bCs/>
          <w:sz w:val="32"/>
          <w:szCs w:val="32"/>
        </w:rPr>
        <w:t>Η ΟΙΚΟΝΟΜΙΚΗ ΚΑΤΑΣΤΑΣΗ</w:t>
      </w:r>
      <w:r w:rsidR="001C5412" w:rsidRPr="002A478C">
        <w:rPr>
          <w:rFonts w:cstheme="minorHAnsi"/>
          <w:b/>
          <w:bCs/>
          <w:sz w:val="32"/>
          <w:szCs w:val="32"/>
        </w:rPr>
        <w:t xml:space="preserve"> ΤΗΣ ΤΟΠΙΚΗΣ ΑΥΤΟΔΙΟΙΚΗΣΗΣ</w:t>
      </w:r>
      <w:r w:rsidRPr="002A478C">
        <w:rPr>
          <w:rFonts w:cstheme="minorHAnsi"/>
          <w:b/>
          <w:bCs/>
          <w:sz w:val="32"/>
          <w:szCs w:val="32"/>
        </w:rPr>
        <w:t xml:space="preserve"> ΚΑΙ Ο ΝΕΟΣ ΤΡΟ</w:t>
      </w:r>
      <w:r w:rsidR="00A329FE" w:rsidRPr="002A478C">
        <w:rPr>
          <w:rFonts w:cstheme="minorHAnsi"/>
          <w:b/>
          <w:bCs/>
          <w:sz w:val="32"/>
          <w:szCs w:val="32"/>
        </w:rPr>
        <w:t>Π</w:t>
      </w:r>
      <w:r w:rsidRPr="002A478C">
        <w:rPr>
          <w:rFonts w:cstheme="minorHAnsi"/>
          <w:b/>
          <w:bCs/>
          <w:sz w:val="32"/>
          <w:szCs w:val="32"/>
        </w:rPr>
        <w:t>ΟΣ ΚΑΤΑΝΟΜΗΣ ΤΩΝ ΚΑΠ</w:t>
      </w:r>
    </w:p>
    <w:p w14:paraId="7E83BD74" w14:textId="77777777" w:rsidR="002A478C" w:rsidRDefault="002A478C" w:rsidP="002A478C">
      <w:pPr>
        <w:pStyle w:val="NormalWeb"/>
        <w:spacing w:before="120" w:beforeAutospacing="0" w:after="120" w:afterAutospacing="0" w:line="312" w:lineRule="auto"/>
        <w:jc w:val="both"/>
        <w:rPr>
          <w:rFonts w:asciiTheme="minorHAnsi" w:hAnsiTheme="minorHAnsi" w:cstheme="minorHAnsi"/>
        </w:rPr>
      </w:pPr>
    </w:p>
    <w:p w14:paraId="21543DED" w14:textId="53765ABC" w:rsidR="001C5412" w:rsidRPr="002A478C" w:rsidRDefault="001C5412" w:rsidP="002A478C">
      <w:pPr>
        <w:pStyle w:val="NormalWeb"/>
        <w:spacing w:before="0" w:beforeAutospacing="0" w:after="0" w:afterAutospacing="0"/>
        <w:jc w:val="right"/>
        <w:rPr>
          <w:rFonts w:asciiTheme="minorHAnsi" w:hAnsiTheme="minorHAnsi" w:cstheme="minorHAnsi"/>
          <w:color w:val="000000"/>
        </w:rPr>
      </w:pPr>
      <w:r w:rsidRPr="002A478C">
        <w:rPr>
          <w:rFonts w:asciiTheme="minorHAnsi" w:hAnsiTheme="minorHAnsi" w:cstheme="minorHAnsi"/>
        </w:rPr>
        <w:t xml:space="preserve">Εισήγηση του </w:t>
      </w:r>
      <w:r w:rsidRPr="002A478C">
        <w:rPr>
          <w:rFonts w:asciiTheme="minorHAnsi" w:hAnsiTheme="minorHAnsi" w:cstheme="minorHAnsi"/>
          <w:color w:val="000000"/>
        </w:rPr>
        <w:t>Γιάννη Μουράτογλου</w:t>
      </w:r>
    </w:p>
    <w:p w14:paraId="035C94CF" w14:textId="7C2489C9" w:rsidR="001C5412" w:rsidRPr="002A478C" w:rsidRDefault="001C5412" w:rsidP="002A478C">
      <w:pPr>
        <w:pStyle w:val="NormalWeb"/>
        <w:spacing w:before="0" w:beforeAutospacing="0" w:after="0" w:afterAutospacing="0"/>
        <w:jc w:val="right"/>
        <w:rPr>
          <w:rFonts w:asciiTheme="minorHAnsi" w:hAnsiTheme="minorHAnsi" w:cstheme="minorHAnsi"/>
          <w:color w:val="000000"/>
        </w:rPr>
      </w:pPr>
      <w:r w:rsidRPr="002A478C">
        <w:rPr>
          <w:rFonts w:asciiTheme="minorHAnsi" w:hAnsiTheme="minorHAnsi" w:cstheme="minorHAnsi"/>
          <w:color w:val="000000"/>
        </w:rPr>
        <w:t>Προέδρου της Επιτροπής Οικονομικών ΚΕΔΕ</w:t>
      </w:r>
    </w:p>
    <w:p w14:paraId="0FC3AAC1" w14:textId="62D94D29" w:rsidR="001C5412" w:rsidRPr="002A478C" w:rsidRDefault="001C5412" w:rsidP="002A478C">
      <w:pPr>
        <w:spacing w:before="120" w:after="120" w:line="312" w:lineRule="auto"/>
        <w:jc w:val="both"/>
        <w:rPr>
          <w:rFonts w:cstheme="minorHAnsi"/>
          <w:sz w:val="24"/>
          <w:szCs w:val="24"/>
        </w:rPr>
      </w:pPr>
    </w:p>
    <w:p w14:paraId="2B13CB14" w14:textId="5DFCB345" w:rsidR="00F63769" w:rsidRPr="002A478C" w:rsidRDefault="00F63769" w:rsidP="002A478C">
      <w:pPr>
        <w:spacing w:before="120" w:after="120" w:line="312" w:lineRule="auto"/>
        <w:jc w:val="both"/>
        <w:rPr>
          <w:rFonts w:cstheme="minorHAnsi"/>
          <w:sz w:val="24"/>
          <w:szCs w:val="24"/>
        </w:rPr>
      </w:pPr>
    </w:p>
    <w:p w14:paraId="2D4722EF" w14:textId="1D13E472" w:rsidR="00F63769" w:rsidRPr="002A478C" w:rsidRDefault="00F63769" w:rsidP="002A478C">
      <w:pPr>
        <w:spacing w:before="120" w:after="120" w:line="312" w:lineRule="auto"/>
        <w:jc w:val="both"/>
        <w:rPr>
          <w:rFonts w:cstheme="minorHAnsi"/>
          <w:sz w:val="24"/>
          <w:szCs w:val="24"/>
        </w:rPr>
      </w:pPr>
    </w:p>
    <w:p w14:paraId="000AA290" w14:textId="653766E1" w:rsidR="00F63769" w:rsidRPr="002A478C" w:rsidRDefault="00F63769" w:rsidP="002A478C">
      <w:pPr>
        <w:spacing w:before="120" w:after="120" w:line="312" w:lineRule="auto"/>
        <w:jc w:val="both"/>
        <w:rPr>
          <w:rFonts w:eastAsia="Times New Roman" w:cstheme="minorHAnsi"/>
          <w:sz w:val="24"/>
          <w:szCs w:val="24"/>
          <w:lang w:eastAsia="el-GR"/>
        </w:rPr>
      </w:pPr>
      <w:r w:rsidRPr="002A478C">
        <w:rPr>
          <w:rFonts w:eastAsia="Times New Roman" w:cstheme="minorHAnsi"/>
          <w:color w:val="000000"/>
          <w:sz w:val="24"/>
          <w:szCs w:val="24"/>
          <w:lang w:eastAsia="el-GR"/>
        </w:rPr>
        <w:t>Αγαπητοί/τες συνάδελφοι</w:t>
      </w:r>
    </w:p>
    <w:p w14:paraId="330B22D7" w14:textId="57252379" w:rsidR="00F63769" w:rsidRPr="002A478C" w:rsidRDefault="00F63769" w:rsidP="002A478C">
      <w:pPr>
        <w:spacing w:before="120" w:after="120" w:line="312" w:lineRule="auto"/>
        <w:jc w:val="both"/>
        <w:rPr>
          <w:rFonts w:eastAsia="Times New Roman" w:cstheme="minorHAnsi"/>
          <w:i/>
          <w:iCs/>
          <w:sz w:val="24"/>
          <w:szCs w:val="24"/>
          <w:lang w:eastAsia="el-GR"/>
        </w:rPr>
      </w:pPr>
      <w:r w:rsidRPr="002A478C">
        <w:rPr>
          <w:rFonts w:eastAsia="Times New Roman" w:cstheme="minorHAnsi"/>
          <w:color w:val="000000"/>
          <w:sz w:val="24"/>
          <w:szCs w:val="24"/>
          <w:lang w:eastAsia="el-GR"/>
        </w:rPr>
        <w:t> </w:t>
      </w:r>
      <w:r w:rsidR="00BA45E1" w:rsidRPr="002A478C">
        <w:rPr>
          <w:rFonts w:eastAsia="Times New Roman" w:cstheme="minorHAnsi"/>
          <w:color w:val="000000"/>
          <w:sz w:val="24"/>
          <w:szCs w:val="24"/>
          <w:lang w:eastAsia="el-GR"/>
        </w:rPr>
        <w:t xml:space="preserve">Χθες το μεσημέρι κατατέθηκε στο κοινοβούλιο, ο Κρατικός Προϋπολογισμός 2023. Ο </w:t>
      </w:r>
      <w:r w:rsidR="002A478C">
        <w:rPr>
          <w:rFonts w:eastAsia="Times New Roman" w:cstheme="minorHAnsi"/>
          <w:color w:val="000000"/>
          <w:sz w:val="24"/>
          <w:szCs w:val="24"/>
          <w:lang w:eastAsia="el-GR"/>
        </w:rPr>
        <w:t>Υ</w:t>
      </w:r>
      <w:r w:rsidR="00BA45E1" w:rsidRPr="002A478C">
        <w:rPr>
          <w:rFonts w:eastAsia="Times New Roman" w:cstheme="minorHAnsi"/>
          <w:color w:val="000000"/>
          <w:sz w:val="24"/>
          <w:szCs w:val="24"/>
          <w:lang w:eastAsia="el-GR"/>
        </w:rPr>
        <w:t xml:space="preserve">πουργός </w:t>
      </w:r>
      <w:r w:rsidR="002A478C">
        <w:rPr>
          <w:rFonts w:eastAsia="Times New Roman" w:cstheme="minorHAnsi"/>
          <w:color w:val="000000"/>
          <w:sz w:val="24"/>
          <w:szCs w:val="24"/>
          <w:lang w:eastAsia="el-GR"/>
        </w:rPr>
        <w:t>Ο</w:t>
      </w:r>
      <w:r w:rsidR="00BA45E1" w:rsidRPr="002A478C">
        <w:rPr>
          <w:rFonts w:eastAsia="Times New Roman" w:cstheme="minorHAnsi"/>
          <w:color w:val="000000"/>
          <w:sz w:val="24"/>
          <w:szCs w:val="24"/>
          <w:lang w:eastAsia="el-GR"/>
        </w:rPr>
        <w:t xml:space="preserve">ικονομικών κ. </w:t>
      </w:r>
      <w:proofErr w:type="spellStart"/>
      <w:r w:rsidR="00BA45E1" w:rsidRPr="002A478C">
        <w:rPr>
          <w:rFonts w:eastAsia="Times New Roman" w:cstheme="minorHAnsi"/>
          <w:color w:val="000000"/>
          <w:sz w:val="24"/>
          <w:szCs w:val="24"/>
          <w:lang w:eastAsia="el-GR"/>
        </w:rPr>
        <w:t>Σταικούρας</w:t>
      </w:r>
      <w:proofErr w:type="spellEnd"/>
      <w:r w:rsidR="00BA45E1" w:rsidRPr="002A478C">
        <w:rPr>
          <w:rFonts w:eastAsia="Times New Roman" w:cstheme="minorHAnsi"/>
          <w:color w:val="000000"/>
          <w:sz w:val="24"/>
          <w:szCs w:val="24"/>
          <w:lang w:eastAsia="el-GR"/>
        </w:rPr>
        <w:t xml:space="preserve"> τον χαρακτήρισε ως </w:t>
      </w:r>
      <w:r w:rsidR="002A478C">
        <w:rPr>
          <w:rFonts w:eastAsia="Times New Roman" w:cstheme="minorHAnsi"/>
          <w:color w:val="000000"/>
          <w:sz w:val="24"/>
          <w:szCs w:val="24"/>
          <w:lang w:eastAsia="el-GR"/>
        </w:rPr>
        <w:t>«</w:t>
      </w:r>
      <w:r w:rsidR="00BA45E1" w:rsidRPr="002A478C">
        <w:rPr>
          <w:rFonts w:eastAsia="Times New Roman" w:cstheme="minorHAnsi"/>
          <w:color w:val="000000"/>
          <w:sz w:val="24"/>
          <w:szCs w:val="24"/>
          <w:lang w:eastAsia="el-GR"/>
        </w:rPr>
        <w:t>ιστορικό</w:t>
      </w:r>
      <w:r w:rsidR="002A478C">
        <w:rPr>
          <w:rFonts w:eastAsia="Times New Roman" w:cstheme="minorHAnsi"/>
          <w:color w:val="000000"/>
          <w:sz w:val="24"/>
          <w:szCs w:val="24"/>
          <w:lang w:eastAsia="el-GR"/>
        </w:rPr>
        <w:t>»</w:t>
      </w:r>
      <w:r w:rsidR="00BA45E1" w:rsidRPr="002A478C">
        <w:rPr>
          <w:rFonts w:eastAsia="Times New Roman" w:cstheme="minorHAnsi"/>
          <w:color w:val="000000"/>
          <w:sz w:val="24"/>
          <w:szCs w:val="24"/>
          <w:lang w:eastAsia="el-GR"/>
        </w:rPr>
        <w:t xml:space="preserve"> και δήλωσε: </w:t>
      </w:r>
      <w:r w:rsidR="002A478C" w:rsidRPr="002A478C">
        <w:rPr>
          <w:rFonts w:eastAsia="Times New Roman" w:cstheme="minorHAnsi"/>
          <w:i/>
          <w:iCs/>
          <w:color w:val="000000"/>
          <w:sz w:val="24"/>
          <w:szCs w:val="24"/>
          <w:lang w:eastAsia="el-GR"/>
        </w:rPr>
        <w:t>«</w:t>
      </w:r>
      <w:r w:rsidR="00BA45E1" w:rsidRPr="002A478C">
        <w:rPr>
          <w:rStyle w:val="Strong"/>
          <w:rFonts w:cstheme="minorHAnsi"/>
          <w:b w:val="0"/>
          <w:bCs w:val="0"/>
          <w:i/>
          <w:iCs/>
          <w:color w:val="000000"/>
          <w:sz w:val="24"/>
          <w:szCs w:val="24"/>
          <w:shd w:val="clear" w:color="auto" w:fill="FFFFFF"/>
        </w:rPr>
        <w:t xml:space="preserve">είναι ο πρώτος τα τελευταία 12 έτη που καταρτίζεται εκτός πλαισίου </w:t>
      </w:r>
      <w:proofErr w:type="spellStart"/>
      <w:r w:rsidR="00BA45E1" w:rsidRPr="002A478C">
        <w:rPr>
          <w:rStyle w:val="Strong"/>
          <w:rFonts w:cstheme="minorHAnsi"/>
          <w:b w:val="0"/>
          <w:bCs w:val="0"/>
          <w:i/>
          <w:iCs/>
          <w:color w:val="000000"/>
          <w:sz w:val="24"/>
          <w:szCs w:val="24"/>
          <w:shd w:val="clear" w:color="auto" w:fill="FFFFFF"/>
        </w:rPr>
        <w:t>μνημονιακής</w:t>
      </w:r>
      <w:proofErr w:type="spellEnd"/>
      <w:r w:rsidR="00BA45E1" w:rsidRPr="002A478C">
        <w:rPr>
          <w:rStyle w:val="Strong"/>
          <w:rFonts w:cstheme="minorHAnsi"/>
          <w:b w:val="0"/>
          <w:bCs w:val="0"/>
          <w:i/>
          <w:iCs/>
          <w:color w:val="000000"/>
          <w:sz w:val="24"/>
          <w:szCs w:val="24"/>
          <w:shd w:val="clear" w:color="auto" w:fill="FFFFFF"/>
        </w:rPr>
        <w:t xml:space="preserve"> επιτήρησης ή ενισχυμένης εποπτείας</w:t>
      </w:r>
      <w:r w:rsidR="00BA45E1" w:rsidRPr="002A478C">
        <w:rPr>
          <w:rFonts w:cstheme="minorHAnsi"/>
          <w:i/>
          <w:iCs/>
          <w:color w:val="000000"/>
          <w:sz w:val="24"/>
          <w:szCs w:val="24"/>
          <w:shd w:val="clear" w:color="auto" w:fill="FFFFFF"/>
        </w:rPr>
        <w:t>, επισφραγίζοντας- με αυτόν τον τρόπο- την επιστροφή της Ελλάδας στην ευρωπαϊκή κανονικότητα</w:t>
      </w:r>
      <w:r w:rsidR="00794726" w:rsidRPr="002A478C">
        <w:rPr>
          <w:rFonts w:cstheme="minorHAnsi"/>
          <w:i/>
          <w:iCs/>
          <w:color w:val="000000"/>
          <w:sz w:val="24"/>
          <w:szCs w:val="24"/>
          <w:shd w:val="clear" w:color="auto" w:fill="FFFFFF"/>
        </w:rPr>
        <w:t>..</w:t>
      </w:r>
      <w:r w:rsidR="00794726" w:rsidRPr="002A478C">
        <w:rPr>
          <w:rFonts w:cstheme="minorHAnsi"/>
          <w:b/>
          <w:bCs/>
          <w:i/>
          <w:iCs/>
          <w:color w:val="000000"/>
          <w:sz w:val="24"/>
          <w:szCs w:val="24"/>
          <w:shd w:val="clear" w:color="auto" w:fill="FFFFFF"/>
        </w:rPr>
        <w:t xml:space="preserve"> </w:t>
      </w:r>
      <w:r w:rsidR="00794726" w:rsidRPr="002A478C">
        <w:rPr>
          <w:rStyle w:val="Strong"/>
          <w:rFonts w:cstheme="minorHAnsi"/>
          <w:b w:val="0"/>
          <w:bCs w:val="0"/>
          <w:i/>
          <w:iCs/>
          <w:color w:val="000000"/>
          <w:sz w:val="24"/>
          <w:szCs w:val="24"/>
          <w:shd w:val="clear" w:color="auto" w:fill="FFFFFF"/>
        </w:rPr>
        <w:t>στόχος μας να "χτίσουμε" πάνω σε αυτά που με κόπο πετύχαμε</w:t>
      </w:r>
      <w:r w:rsidR="00794726" w:rsidRPr="002A478C">
        <w:rPr>
          <w:rFonts w:cstheme="minorHAnsi"/>
          <w:i/>
          <w:iCs/>
          <w:color w:val="000000"/>
          <w:sz w:val="24"/>
          <w:szCs w:val="24"/>
          <w:shd w:val="clear" w:color="auto" w:fill="FFFFFF"/>
        </w:rPr>
        <w:t>, για να ισχυροποιήσουμε περαιτέρω την οικονομία μας και να βελτιώσουμε την καθημερινότητα και τις προοπτικές του κάθε πολίτη</w:t>
      </w:r>
      <w:r w:rsidR="002A478C" w:rsidRPr="002A478C">
        <w:rPr>
          <w:rFonts w:cstheme="minorHAnsi"/>
          <w:i/>
          <w:iCs/>
          <w:color w:val="000000"/>
          <w:sz w:val="24"/>
          <w:szCs w:val="24"/>
          <w:shd w:val="clear" w:color="auto" w:fill="FFFFFF"/>
        </w:rPr>
        <w:t>»</w:t>
      </w:r>
      <w:r w:rsidR="00794726" w:rsidRPr="002A478C">
        <w:rPr>
          <w:rFonts w:cstheme="minorHAnsi"/>
          <w:i/>
          <w:iCs/>
          <w:color w:val="000000"/>
          <w:sz w:val="24"/>
          <w:szCs w:val="24"/>
          <w:shd w:val="clear" w:color="auto" w:fill="FFFFFF"/>
        </w:rPr>
        <w:t>. </w:t>
      </w:r>
    </w:p>
    <w:p w14:paraId="122BC009" w14:textId="139AB472" w:rsidR="00A06263" w:rsidRPr="002A478C" w:rsidRDefault="00794726" w:rsidP="002A478C">
      <w:pPr>
        <w:spacing w:before="120" w:after="120" w:line="312" w:lineRule="auto"/>
        <w:jc w:val="both"/>
        <w:rPr>
          <w:rFonts w:eastAsia="Times New Roman" w:cstheme="minorHAnsi"/>
          <w:color w:val="000000"/>
          <w:sz w:val="24"/>
          <w:szCs w:val="24"/>
          <w:lang w:eastAsia="el-GR"/>
        </w:rPr>
      </w:pPr>
      <w:r w:rsidRPr="002A478C">
        <w:rPr>
          <w:rFonts w:eastAsia="Times New Roman" w:cstheme="minorHAnsi"/>
          <w:color w:val="000000"/>
          <w:sz w:val="24"/>
          <w:szCs w:val="24"/>
          <w:lang w:eastAsia="el-GR"/>
        </w:rPr>
        <w:t>Ενδιαφέρον θα έχει</w:t>
      </w:r>
      <w:r w:rsidR="00135096" w:rsidRPr="002A478C">
        <w:rPr>
          <w:rFonts w:eastAsia="Times New Roman" w:cstheme="minorHAnsi"/>
          <w:color w:val="000000"/>
          <w:sz w:val="24"/>
          <w:szCs w:val="24"/>
          <w:lang w:eastAsia="el-GR"/>
        </w:rPr>
        <w:t xml:space="preserve"> να μας εξηγήσει η κυβέρνηση </w:t>
      </w:r>
      <w:r w:rsidRPr="002A478C">
        <w:rPr>
          <w:rFonts w:eastAsia="Times New Roman" w:cstheme="minorHAnsi"/>
          <w:color w:val="000000"/>
          <w:sz w:val="24"/>
          <w:szCs w:val="24"/>
          <w:lang w:eastAsia="el-GR"/>
        </w:rPr>
        <w:t>πως θα βελτιωθεί η καθημερινότητα και οι προοπτικές του κάθε πολίτη χωρίς την Τοπική Αυτοδιοίκηση</w:t>
      </w:r>
      <w:r w:rsidR="00996B3B" w:rsidRPr="002A478C">
        <w:rPr>
          <w:rFonts w:eastAsia="Times New Roman" w:cstheme="minorHAnsi"/>
          <w:color w:val="000000"/>
          <w:sz w:val="24"/>
          <w:szCs w:val="24"/>
          <w:lang w:eastAsia="el-GR"/>
        </w:rPr>
        <w:t xml:space="preserve"> όταν ο Τακτικός Προϋπολογισμός 2023 προβλέπει μηδενική αύξηση των μεταβιβάσεων του στους Δήμους.</w:t>
      </w:r>
      <w:r w:rsidRPr="002A478C">
        <w:rPr>
          <w:rFonts w:eastAsia="Times New Roman" w:cstheme="minorHAnsi"/>
          <w:color w:val="000000"/>
          <w:sz w:val="24"/>
          <w:szCs w:val="24"/>
          <w:lang w:eastAsia="el-GR"/>
        </w:rPr>
        <w:t xml:space="preserve"> </w:t>
      </w:r>
    </w:p>
    <w:p w14:paraId="467C6A7A" w14:textId="77777777" w:rsidR="00996B3B" w:rsidRPr="002A478C" w:rsidRDefault="00F63769" w:rsidP="002A478C">
      <w:pPr>
        <w:spacing w:before="120" w:after="120" w:line="312" w:lineRule="auto"/>
        <w:jc w:val="both"/>
        <w:rPr>
          <w:rFonts w:eastAsia="Times New Roman" w:cstheme="minorHAnsi"/>
          <w:color w:val="000000"/>
          <w:sz w:val="24"/>
          <w:szCs w:val="24"/>
          <w:lang w:eastAsia="el-GR"/>
        </w:rPr>
      </w:pPr>
      <w:r w:rsidRPr="002A478C">
        <w:rPr>
          <w:rFonts w:eastAsia="Times New Roman" w:cstheme="minorHAnsi"/>
          <w:color w:val="000000"/>
          <w:sz w:val="24"/>
          <w:szCs w:val="24"/>
          <w:lang w:eastAsia="el-GR"/>
        </w:rPr>
        <w:t xml:space="preserve">Τα τελευταία </w:t>
      </w:r>
      <w:r w:rsidR="00135096" w:rsidRPr="002A478C">
        <w:rPr>
          <w:rFonts w:eastAsia="Times New Roman" w:cstheme="minorHAnsi"/>
          <w:color w:val="000000"/>
          <w:sz w:val="24"/>
          <w:szCs w:val="24"/>
          <w:lang w:eastAsia="el-GR"/>
        </w:rPr>
        <w:t>δώδεκα χρόνια</w:t>
      </w:r>
      <w:r w:rsidRPr="002A478C">
        <w:rPr>
          <w:rFonts w:eastAsia="Times New Roman" w:cstheme="minorHAnsi"/>
          <w:color w:val="000000"/>
          <w:sz w:val="24"/>
          <w:szCs w:val="24"/>
          <w:lang w:eastAsia="el-GR"/>
        </w:rPr>
        <w:t xml:space="preserve"> το σταθερό μοτίβο τ</w:t>
      </w:r>
      <w:r w:rsidR="00135096" w:rsidRPr="002A478C">
        <w:rPr>
          <w:rFonts w:eastAsia="Times New Roman" w:cstheme="minorHAnsi"/>
          <w:color w:val="000000"/>
          <w:sz w:val="24"/>
          <w:szCs w:val="24"/>
          <w:lang w:eastAsia="el-GR"/>
        </w:rPr>
        <w:t>ων</w:t>
      </w:r>
      <w:r w:rsidRPr="002A478C">
        <w:rPr>
          <w:rFonts w:eastAsia="Times New Roman" w:cstheme="minorHAnsi"/>
          <w:color w:val="000000"/>
          <w:sz w:val="24"/>
          <w:szCs w:val="24"/>
          <w:lang w:eastAsia="el-GR"/>
        </w:rPr>
        <w:t xml:space="preserve"> Κεντρικ</w:t>
      </w:r>
      <w:r w:rsidR="00135096" w:rsidRPr="002A478C">
        <w:rPr>
          <w:rFonts w:eastAsia="Times New Roman" w:cstheme="minorHAnsi"/>
          <w:color w:val="000000"/>
          <w:sz w:val="24"/>
          <w:szCs w:val="24"/>
          <w:lang w:eastAsia="el-GR"/>
        </w:rPr>
        <w:t>ών</w:t>
      </w:r>
      <w:r w:rsidRPr="002A478C">
        <w:rPr>
          <w:rFonts w:eastAsia="Times New Roman" w:cstheme="minorHAnsi"/>
          <w:color w:val="000000"/>
          <w:sz w:val="24"/>
          <w:szCs w:val="24"/>
          <w:lang w:eastAsia="el-GR"/>
        </w:rPr>
        <w:t xml:space="preserve"> Κυβ</w:t>
      </w:r>
      <w:r w:rsidR="00135096" w:rsidRPr="002A478C">
        <w:rPr>
          <w:rFonts w:eastAsia="Times New Roman" w:cstheme="minorHAnsi"/>
          <w:color w:val="000000"/>
          <w:sz w:val="24"/>
          <w:szCs w:val="24"/>
          <w:lang w:eastAsia="el-GR"/>
        </w:rPr>
        <w:t>ερνήσεων</w:t>
      </w:r>
      <w:r w:rsidRPr="002A478C">
        <w:rPr>
          <w:rFonts w:eastAsia="Times New Roman" w:cstheme="minorHAnsi"/>
          <w:color w:val="000000"/>
          <w:sz w:val="24"/>
          <w:szCs w:val="24"/>
          <w:lang w:eastAsia="el-GR"/>
        </w:rPr>
        <w:t xml:space="preserve"> στην αντιμετώπιση των αιτημάτων της ΤΑ, ήταν</w:t>
      </w:r>
      <w:r w:rsidR="00135096" w:rsidRPr="002A478C">
        <w:rPr>
          <w:rFonts w:eastAsia="Times New Roman" w:cstheme="minorHAnsi"/>
          <w:color w:val="000000"/>
          <w:sz w:val="24"/>
          <w:szCs w:val="24"/>
          <w:lang w:eastAsia="el-GR"/>
        </w:rPr>
        <w:t>:</w:t>
      </w:r>
      <w:r w:rsidRPr="002A478C">
        <w:rPr>
          <w:rFonts w:eastAsia="Times New Roman" w:cstheme="minorHAnsi"/>
          <w:color w:val="000000"/>
          <w:sz w:val="24"/>
          <w:szCs w:val="24"/>
          <w:lang w:eastAsia="el-GR"/>
        </w:rPr>
        <w:t xml:space="preserve"> </w:t>
      </w:r>
    </w:p>
    <w:p w14:paraId="5BE9AFDE" w14:textId="77777777" w:rsidR="00996B3B" w:rsidRPr="002A478C" w:rsidRDefault="00135096" w:rsidP="002A478C">
      <w:pPr>
        <w:spacing w:before="120" w:after="120" w:line="312" w:lineRule="auto"/>
        <w:jc w:val="both"/>
        <w:rPr>
          <w:rFonts w:eastAsia="Times New Roman" w:cstheme="minorHAnsi"/>
          <w:color w:val="000000"/>
          <w:sz w:val="24"/>
          <w:szCs w:val="24"/>
          <w:lang w:eastAsia="el-GR"/>
        </w:rPr>
      </w:pPr>
      <w:r w:rsidRPr="002A478C">
        <w:rPr>
          <w:rFonts w:eastAsia="Times New Roman" w:cstheme="minorHAnsi"/>
          <w:color w:val="000000"/>
          <w:sz w:val="24"/>
          <w:szCs w:val="24"/>
          <w:lang w:eastAsia="el-GR"/>
        </w:rPr>
        <w:t>«</w:t>
      </w:r>
      <w:r w:rsidR="00F63769" w:rsidRPr="002A478C">
        <w:rPr>
          <w:rFonts w:eastAsia="Times New Roman" w:cstheme="minorHAnsi"/>
          <w:color w:val="000000"/>
          <w:sz w:val="24"/>
          <w:szCs w:val="24"/>
          <w:lang w:eastAsia="el-GR"/>
        </w:rPr>
        <w:t xml:space="preserve">έχετε δίκιο αλλά “ουκ αν </w:t>
      </w:r>
      <w:proofErr w:type="spellStart"/>
      <w:r w:rsidR="00F63769" w:rsidRPr="002A478C">
        <w:rPr>
          <w:rFonts w:eastAsia="Times New Roman" w:cstheme="minorHAnsi"/>
          <w:color w:val="000000"/>
          <w:sz w:val="24"/>
          <w:szCs w:val="24"/>
          <w:lang w:eastAsia="el-GR"/>
        </w:rPr>
        <w:t>λάβοις</w:t>
      </w:r>
      <w:proofErr w:type="spellEnd"/>
      <w:r w:rsidR="00F63769" w:rsidRPr="002A478C">
        <w:rPr>
          <w:rFonts w:eastAsia="Times New Roman" w:cstheme="minorHAnsi"/>
          <w:color w:val="000000"/>
          <w:sz w:val="24"/>
          <w:szCs w:val="24"/>
          <w:lang w:eastAsia="el-GR"/>
        </w:rPr>
        <w:t xml:space="preserve"> παρά του μη έχοντος</w:t>
      </w:r>
      <w:r w:rsidRPr="002A478C">
        <w:rPr>
          <w:rFonts w:eastAsia="Times New Roman" w:cstheme="minorHAnsi"/>
          <w:color w:val="000000"/>
          <w:sz w:val="24"/>
          <w:szCs w:val="24"/>
          <w:lang w:eastAsia="el-GR"/>
        </w:rPr>
        <w:t>»</w:t>
      </w:r>
      <w:r w:rsidR="00F63769" w:rsidRPr="002A478C">
        <w:rPr>
          <w:rFonts w:eastAsia="Times New Roman" w:cstheme="minorHAnsi"/>
          <w:color w:val="000000"/>
          <w:sz w:val="24"/>
          <w:szCs w:val="24"/>
          <w:lang w:eastAsia="el-GR"/>
        </w:rPr>
        <w:t xml:space="preserve">. </w:t>
      </w:r>
    </w:p>
    <w:p w14:paraId="51140E95" w14:textId="2F0CC08D" w:rsidR="00F63769" w:rsidRPr="002A478C" w:rsidRDefault="00F63769" w:rsidP="002A478C">
      <w:pPr>
        <w:spacing w:before="120" w:after="120" w:line="312" w:lineRule="auto"/>
        <w:jc w:val="both"/>
        <w:rPr>
          <w:rFonts w:eastAsia="Times New Roman" w:cstheme="minorHAnsi"/>
          <w:sz w:val="24"/>
          <w:szCs w:val="24"/>
          <w:lang w:eastAsia="el-GR"/>
        </w:rPr>
      </w:pPr>
      <w:r w:rsidRPr="002A478C">
        <w:rPr>
          <w:rFonts w:eastAsia="Times New Roman" w:cstheme="minorHAnsi"/>
          <w:color w:val="000000"/>
          <w:sz w:val="24"/>
          <w:szCs w:val="24"/>
          <w:lang w:eastAsia="el-GR"/>
        </w:rPr>
        <w:t xml:space="preserve">Τα στοιχεία όμως του Κρατικού Προϋπολογισμού 2023  δεν επιτρέπουν τη συνέχιση αυτού του μοτίβου.  Τα φορολογικά έσοδα του 2023 αναμένεται να είναι μεγαλύτερα κατά </w:t>
      </w:r>
      <w:r w:rsidR="00135096" w:rsidRPr="002A478C">
        <w:rPr>
          <w:rFonts w:eastAsia="Times New Roman" w:cstheme="minorHAnsi"/>
          <w:color w:val="000000"/>
          <w:sz w:val="24"/>
          <w:szCs w:val="24"/>
          <w:lang w:eastAsia="el-GR"/>
        </w:rPr>
        <w:t>6,7</w:t>
      </w:r>
      <w:r w:rsidRPr="002A478C">
        <w:rPr>
          <w:rFonts w:eastAsia="Times New Roman" w:cstheme="minorHAnsi"/>
          <w:color w:val="000000"/>
          <w:sz w:val="24"/>
          <w:szCs w:val="24"/>
          <w:lang w:eastAsia="el-GR"/>
        </w:rPr>
        <w:t xml:space="preserve"> δισεκατομμύρια ευρώ, από αυτά που  προβλέφθηκαν στον Κρατικό Προϋπολογισμό του 2022. Η αύξηση αυτή ανέρχεται περίπου στο 1</w:t>
      </w:r>
      <w:r w:rsidR="00135096" w:rsidRPr="002A478C">
        <w:rPr>
          <w:rFonts w:eastAsia="Times New Roman" w:cstheme="minorHAnsi"/>
          <w:color w:val="000000"/>
          <w:sz w:val="24"/>
          <w:szCs w:val="24"/>
          <w:lang w:eastAsia="el-GR"/>
        </w:rPr>
        <w:t>3</w:t>
      </w:r>
      <w:r w:rsidRPr="002A478C">
        <w:rPr>
          <w:rFonts w:eastAsia="Times New Roman" w:cstheme="minorHAnsi"/>
          <w:color w:val="000000"/>
          <w:sz w:val="24"/>
          <w:szCs w:val="24"/>
          <w:lang w:eastAsia="el-GR"/>
        </w:rPr>
        <w:t>%. </w:t>
      </w:r>
    </w:p>
    <w:p w14:paraId="2FC881C1" w14:textId="3EA55DB6" w:rsidR="00ED491E" w:rsidRPr="002A478C" w:rsidRDefault="00F63769" w:rsidP="002A478C">
      <w:pPr>
        <w:spacing w:before="120" w:after="120" w:line="312" w:lineRule="auto"/>
        <w:jc w:val="both"/>
        <w:rPr>
          <w:rFonts w:eastAsia="Times New Roman" w:cstheme="minorHAnsi"/>
          <w:color w:val="000000"/>
          <w:sz w:val="24"/>
          <w:szCs w:val="24"/>
          <w:lang w:eastAsia="el-GR"/>
        </w:rPr>
      </w:pPr>
      <w:r w:rsidRPr="002A478C">
        <w:rPr>
          <w:rFonts w:eastAsia="Times New Roman" w:cstheme="minorHAnsi"/>
          <w:color w:val="000000"/>
          <w:sz w:val="24"/>
          <w:szCs w:val="24"/>
          <w:lang w:eastAsia="el-GR"/>
        </w:rPr>
        <w:t xml:space="preserve">Αναμενόμενη </w:t>
      </w:r>
      <w:r w:rsidR="00BF0C71">
        <w:rPr>
          <w:rFonts w:eastAsia="Times New Roman" w:cstheme="minorHAnsi"/>
          <w:color w:val="000000"/>
          <w:sz w:val="24"/>
          <w:szCs w:val="24"/>
          <w:lang w:eastAsia="el-GR"/>
        </w:rPr>
        <w:t xml:space="preserve">θα έπρεπε να </w:t>
      </w:r>
      <w:r w:rsidRPr="002A478C">
        <w:rPr>
          <w:rFonts w:eastAsia="Times New Roman" w:cstheme="minorHAnsi"/>
          <w:color w:val="000000"/>
          <w:sz w:val="24"/>
          <w:szCs w:val="24"/>
          <w:lang w:eastAsia="el-GR"/>
        </w:rPr>
        <w:t xml:space="preserve">είναι  η συμμετοχή της Τοπικής Αυτοδιοίκησης, στα νέα έσοδα του κράτους, τόσο γιατί την περίοδο της κρίσης σήκωσε ένα πολύ μεγάλο βάρος και ήταν ουσιαστικά ο θεσμός που στάθηκε δίπλα στο χειμαζόμενο πολίτη αλλά και γιατί καθ’ όλη την περίοδο της κρίσης τροφοδοτούσε το ισοζύγιο της γενικής </w:t>
      </w:r>
      <w:r w:rsidRPr="002A478C">
        <w:rPr>
          <w:rFonts w:eastAsia="Times New Roman" w:cstheme="minorHAnsi"/>
          <w:color w:val="000000"/>
          <w:sz w:val="24"/>
          <w:szCs w:val="24"/>
          <w:lang w:eastAsia="el-GR"/>
        </w:rPr>
        <w:lastRenderedPageBreak/>
        <w:t>κυβέρνησης με πλεονάσματα</w:t>
      </w:r>
      <w:r w:rsidR="00ED491E" w:rsidRPr="002A478C">
        <w:rPr>
          <w:rFonts w:eastAsia="Times New Roman" w:cstheme="minorHAnsi"/>
          <w:color w:val="000000"/>
          <w:sz w:val="24"/>
          <w:szCs w:val="24"/>
          <w:lang w:eastAsia="el-GR"/>
        </w:rPr>
        <w:t>,</w:t>
      </w:r>
      <w:r w:rsidRPr="002A478C">
        <w:rPr>
          <w:rFonts w:eastAsia="Times New Roman" w:cstheme="minorHAnsi"/>
          <w:color w:val="000000"/>
          <w:sz w:val="24"/>
          <w:szCs w:val="24"/>
          <w:lang w:eastAsia="el-GR"/>
        </w:rPr>
        <w:t> </w:t>
      </w:r>
      <w:r w:rsidR="00ED491E" w:rsidRPr="002A478C">
        <w:rPr>
          <w:rFonts w:cstheme="minorHAnsi"/>
          <w:color w:val="000000"/>
          <w:sz w:val="24"/>
          <w:szCs w:val="24"/>
        </w:rPr>
        <w:t>αιμορραγώντας παράλληλα αφού οι μειώσεις των εσόδων της οδήγησαν στον περιορισμό του πιο σκληρού πυρήνα των ανελαστικών δαπανών της.</w:t>
      </w:r>
    </w:p>
    <w:p w14:paraId="690853CC" w14:textId="77777777" w:rsidR="00996B3B" w:rsidRPr="002A478C" w:rsidRDefault="00996B3B" w:rsidP="002A478C">
      <w:pPr>
        <w:spacing w:before="120" w:after="120" w:line="312" w:lineRule="auto"/>
        <w:jc w:val="both"/>
        <w:rPr>
          <w:rFonts w:eastAsia="Times New Roman" w:cstheme="minorHAnsi"/>
          <w:b/>
          <w:bCs/>
          <w:color w:val="000000"/>
          <w:sz w:val="24"/>
          <w:szCs w:val="24"/>
          <w:lang w:eastAsia="el-GR"/>
        </w:rPr>
      </w:pPr>
      <w:r w:rsidRPr="002A478C">
        <w:rPr>
          <w:rFonts w:eastAsia="Times New Roman" w:cstheme="minorHAnsi"/>
          <w:b/>
          <w:bCs/>
          <w:color w:val="000000"/>
          <w:sz w:val="24"/>
          <w:szCs w:val="24"/>
          <w:lang w:eastAsia="el-GR"/>
        </w:rPr>
        <w:t xml:space="preserve">Μία πολύφωνη, κακοφωνία </w:t>
      </w:r>
    </w:p>
    <w:p w14:paraId="181E39E2" w14:textId="2E3AE6D5" w:rsidR="00F63769" w:rsidRPr="002A478C" w:rsidRDefault="00F63769" w:rsidP="002A478C">
      <w:pPr>
        <w:spacing w:before="120" w:after="120" w:line="312" w:lineRule="auto"/>
        <w:jc w:val="both"/>
        <w:rPr>
          <w:rFonts w:eastAsia="Times New Roman" w:cstheme="minorHAnsi"/>
          <w:color w:val="000000"/>
          <w:sz w:val="24"/>
          <w:szCs w:val="24"/>
          <w:lang w:eastAsia="el-GR"/>
        </w:rPr>
      </w:pPr>
      <w:r w:rsidRPr="002A478C">
        <w:rPr>
          <w:rFonts w:eastAsia="Times New Roman" w:cstheme="minorHAnsi"/>
          <w:color w:val="000000"/>
          <w:sz w:val="24"/>
          <w:szCs w:val="24"/>
          <w:lang w:eastAsia="el-GR"/>
        </w:rPr>
        <w:t>Δυστυχώς</w:t>
      </w:r>
      <w:r w:rsidR="00ED491E" w:rsidRPr="002A478C">
        <w:rPr>
          <w:rFonts w:eastAsia="Times New Roman" w:cstheme="minorHAnsi"/>
          <w:color w:val="000000"/>
          <w:sz w:val="24"/>
          <w:szCs w:val="24"/>
          <w:lang w:eastAsia="el-GR"/>
        </w:rPr>
        <w:t>,</w:t>
      </w:r>
      <w:r w:rsidRPr="002A478C">
        <w:rPr>
          <w:rFonts w:eastAsia="Times New Roman" w:cstheme="minorHAnsi"/>
          <w:color w:val="000000"/>
          <w:sz w:val="24"/>
          <w:szCs w:val="24"/>
          <w:lang w:eastAsia="el-GR"/>
        </w:rPr>
        <w:t xml:space="preserve"> από την πλευρά της </w:t>
      </w:r>
      <w:r w:rsidR="00ED491E" w:rsidRPr="002A478C">
        <w:rPr>
          <w:rFonts w:eastAsia="Times New Roman" w:cstheme="minorHAnsi"/>
          <w:color w:val="000000"/>
          <w:sz w:val="24"/>
          <w:szCs w:val="24"/>
          <w:lang w:eastAsia="el-GR"/>
        </w:rPr>
        <w:t xml:space="preserve">Κεντρικής Κυβέρνησης </w:t>
      </w:r>
      <w:r w:rsidRPr="002A478C">
        <w:rPr>
          <w:rFonts w:eastAsia="Times New Roman" w:cstheme="minorHAnsi"/>
          <w:color w:val="000000"/>
          <w:sz w:val="24"/>
          <w:szCs w:val="24"/>
          <w:lang w:eastAsia="el-GR"/>
        </w:rPr>
        <w:t xml:space="preserve">παρουσιάζεται μία πολυφωνία αντικρουόμενων απόψεων και θεσμικών παρεμβάσεων που στην καλύτερη περίπτωση δεν </w:t>
      </w:r>
      <w:r w:rsidR="00ED491E" w:rsidRPr="002A478C">
        <w:rPr>
          <w:rFonts w:eastAsia="Times New Roman" w:cstheme="minorHAnsi"/>
          <w:color w:val="000000"/>
          <w:sz w:val="24"/>
          <w:szCs w:val="24"/>
          <w:lang w:eastAsia="el-GR"/>
        </w:rPr>
        <w:t>π</w:t>
      </w:r>
      <w:r w:rsidRPr="002A478C">
        <w:rPr>
          <w:rFonts w:eastAsia="Times New Roman" w:cstheme="minorHAnsi"/>
          <w:color w:val="000000"/>
          <w:sz w:val="24"/>
          <w:szCs w:val="24"/>
          <w:lang w:eastAsia="el-GR"/>
        </w:rPr>
        <w:t>λησιάζ</w:t>
      </w:r>
      <w:r w:rsidR="00ED491E" w:rsidRPr="002A478C">
        <w:rPr>
          <w:rFonts w:eastAsia="Times New Roman" w:cstheme="minorHAnsi"/>
          <w:color w:val="000000"/>
          <w:sz w:val="24"/>
          <w:szCs w:val="24"/>
          <w:lang w:eastAsia="el-GR"/>
        </w:rPr>
        <w:t>ουν</w:t>
      </w:r>
      <w:r w:rsidRPr="002A478C">
        <w:rPr>
          <w:rFonts w:eastAsia="Times New Roman" w:cstheme="minorHAnsi"/>
          <w:color w:val="000000"/>
          <w:sz w:val="24"/>
          <w:szCs w:val="24"/>
          <w:lang w:eastAsia="el-GR"/>
        </w:rPr>
        <w:t xml:space="preserve"> ούτε στο μισό </w:t>
      </w:r>
      <w:r w:rsidR="00ED491E" w:rsidRPr="002A478C">
        <w:rPr>
          <w:rFonts w:eastAsia="Times New Roman" w:cstheme="minorHAnsi"/>
          <w:color w:val="000000"/>
          <w:sz w:val="24"/>
          <w:szCs w:val="24"/>
          <w:lang w:eastAsia="el-GR"/>
        </w:rPr>
        <w:t>των δημόσιων δεσμεύσε</w:t>
      </w:r>
      <w:r w:rsidR="008A7C8B" w:rsidRPr="002A478C">
        <w:rPr>
          <w:rFonts w:eastAsia="Times New Roman" w:cstheme="minorHAnsi"/>
          <w:color w:val="000000"/>
          <w:sz w:val="24"/>
          <w:szCs w:val="24"/>
          <w:lang w:eastAsia="el-GR"/>
        </w:rPr>
        <w:t>ώ</w:t>
      </w:r>
      <w:r w:rsidR="00ED491E" w:rsidRPr="002A478C">
        <w:rPr>
          <w:rFonts w:eastAsia="Times New Roman" w:cstheme="minorHAnsi"/>
          <w:color w:val="000000"/>
          <w:sz w:val="24"/>
          <w:szCs w:val="24"/>
          <w:lang w:eastAsia="el-GR"/>
        </w:rPr>
        <w:t xml:space="preserve">ν της και </w:t>
      </w:r>
      <w:r w:rsidRPr="002A478C">
        <w:rPr>
          <w:rFonts w:eastAsia="Times New Roman" w:cstheme="minorHAnsi"/>
          <w:color w:val="000000"/>
          <w:sz w:val="24"/>
          <w:szCs w:val="24"/>
          <w:lang w:eastAsia="el-GR"/>
        </w:rPr>
        <w:t xml:space="preserve">της αναλογικής συμμετοχής της </w:t>
      </w:r>
      <w:r w:rsidR="00ED491E" w:rsidRPr="002A478C">
        <w:rPr>
          <w:rFonts w:eastAsia="Times New Roman" w:cstheme="minorHAnsi"/>
          <w:color w:val="000000"/>
          <w:sz w:val="24"/>
          <w:szCs w:val="24"/>
          <w:lang w:eastAsia="el-GR"/>
        </w:rPr>
        <w:t xml:space="preserve">Τοπικής Αυτοδιοίκησης </w:t>
      </w:r>
      <w:r w:rsidRPr="002A478C">
        <w:rPr>
          <w:rFonts w:eastAsia="Times New Roman" w:cstheme="minorHAnsi"/>
          <w:color w:val="000000"/>
          <w:sz w:val="24"/>
          <w:szCs w:val="24"/>
          <w:lang w:eastAsia="el-GR"/>
        </w:rPr>
        <w:t>στην αύξηση των φορολογικών εσόδων του Κράτους</w:t>
      </w:r>
      <w:r w:rsidR="00ED491E" w:rsidRPr="002A478C">
        <w:rPr>
          <w:rFonts w:eastAsia="Times New Roman" w:cstheme="minorHAnsi"/>
          <w:color w:val="000000"/>
          <w:sz w:val="24"/>
          <w:szCs w:val="24"/>
          <w:lang w:eastAsia="el-GR"/>
        </w:rPr>
        <w:t xml:space="preserve">. </w:t>
      </w:r>
    </w:p>
    <w:p w14:paraId="36873807" w14:textId="77777777" w:rsidR="00ED491E" w:rsidRPr="002A478C" w:rsidRDefault="00ED491E" w:rsidP="002A478C">
      <w:pPr>
        <w:spacing w:before="120" w:after="120" w:line="312" w:lineRule="auto"/>
        <w:jc w:val="both"/>
        <w:rPr>
          <w:rFonts w:cstheme="minorHAnsi"/>
          <w:sz w:val="24"/>
          <w:szCs w:val="24"/>
        </w:rPr>
      </w:pPr>
      <w:r w:rsidRPr="002A478C">
        <w:rPr>
          <w:rFonts w:cstheme="minorHAnsi"/>
          <w:sz w:val="24"/>
          <w:szCs w:val="24"/>
        </w:rPr>
        <w:t>Στο Τακτικό Συνέδριο της ΚΕΔΕ, 14-16 Οκτωβρίου 2021 στη Θεσσαλονίκη, ο Αναπληρωτής Υπουργός Εσωτερικών κ. Σ. Πέτσας ανέφερε:</w:t>
      </w:r>
    </w:p>
    <w:p w14:paraId="7C7D2B6C" w14:textId="77777777" w:rsidR="00ED491E" w:rsidRPr="002A478C" w:rsidRDefault="00ED491E" w:rsidP="002A478C">
      <w:pPr>
        <w:spacing w:before="120" w:after="120" w:line="312" w:lineRule="auto"/>
        <w:ind w:left="1134"/>
        <w:jc w:val="both"/>
        <w:rPr>
          <w:rFonts w:cstheme="minorHAnsi"/>
          <w:i/>
          <w:iCs/>
          <w:sz w:val="24"/>
          <w:szCs w:val="24"/>
        </w:rPr>
      </w:pPr>
      <w:r w:rsidRPr="002A478C">
        <w:rPr>
          <w:rFonts w:cstheme="minorHAnsi"/>
          <w:i/>
          <w:iCs/>
          <w:sz w:val="24"/>
          <w:szCs w:val="24"/>
        </w:rPr>
        <w:t>«..πιστεύω ότι μπορούμε να έχουμε μια αύξηση που θα φτάνει τους ΚΑΠ συνολικά και για τους Δήμους και για τις Περιφέρειες, θα πω ένα νούμερο εδώ, κοντά στα 3,2 δισεκατομμύρια ευρώ, από 2,85 περίπου που είναι σήμερα. Μιλάμε για μια αύξηση 300 – 350 εκατομμυρίων, η οποία θα είναι διαθέσιμη από 1/1/2023, μια αύξηση που εγώ υπολογίζω ότι θα είναι της τάξης περίπου του 15%, ίσως και λίγο παραπάνω.»</w:t>
      </w:r>
    </w:p>
    <w:p w14:paraId="68F7D5DA" w14:textId="2E9E3926" w:rsidR="00ED491E" w:rsidRPr="002A478C" w:rsidRDefault="00ED491E" w:rsidP="002A478C">
      <w:pPr>
        <w:spacing w:before="120" w:after="120" w:line="312" w:lineRule="auto"/>
        <w:jc w:val="both"/>
        <w:rPr>
          <w:rFonts w:cstheme="minorHAnsi"/>
          <w:sz w:val="24"/>
          <w:szCs w:val="24"/>
        </w:rPr>
      </w:pPr>
      <w:r w:rsidRPr="002A478C">
        <w:rPr>
          <w:rFonts w:cstheme="minorHAnsi"/>
          <w:sz w:val="24"/>
          <w:szCs w:val="24"/>
        </w:rPr>
        <w:t xml:space="preserve">Παρατηρείται ότι ο κ. Αναπληρωτής Υπουργός Εσωτερικών εκτός του ότι στον καθορισμό της συνολικής αύξησης άφησε ανοικτό το «προς τα πάνω παράθυρο» μόνο, δε μίλησε καθόλου για βάθος χρόνου, υλοποίησης της δέσμευσης.  </w:t>
      </w:r>
    </w:p>
    <w:p w14:paraId="63581F4A" w14:textId="04C4B5BB" w:rsidR="00960603" w:rsidRPr="002A478C" w:rsidRDefault="00960603" w:rsidP="002A478C">
      <w:pPr>
        <w:spacing w:before="120" w:after="120" w:line="312" w:lineRule="auto"/>
        <w:jc w:val="both"/>
        <w:rPr>
          <w:rFonts w:eastAsia="Times New Roman" w:cstheme="minorHAnsi"/>
          <w:color w:val="000000"/>
          <w:sz w:val="24"/>
          <w:szCs w:val="24"/>
          <w:lang w:eastAsia="el-GR"/>
        </w:rPr>
      </w:pPr>
      <w:r w:rsidRPr="002A478C">
        <w:rPr>
          <w:rFonts w:eastAsia="Times New Roman" w:cstheme="minorHAnsi"/>
          <w:color w:val="000000"/>
          <w:sz w:val="24"/>
          <w:szCs w:val="24"/>
          <w:lang w:eastAsia="el-GR"/>
        </w:rPr>
        <w:t>Στην Διεθνή Έκθεση Θεσσαλονίκης ο πρωθυπουργός της χώρας κ</w:t>
      </w:r>
      <w:r w:rsidR="008A7C8B" w:rsidRPr="002A478C">
        <w:rPr>
          <w:rFonts w:eastAsia="Times New Roman" w:cstheme="minorHAnsi"/>
          <w:color w:val="000000"/>
          <w:sz w:val="24"/>
          <w:szCs w:val="24"/>
          <w:lang w:eastAsia="el-GR"/>
        </w:rPr>
        <w:t>.</w:t>
      </w:r>
      <w:r w:rsidRPr="002A478C">
        <w:rPr>
          <w:rFonts w:eastAsia="Times New Roman" w:cstheme="minorHAnsi"/>
          <w:color w:val="000000"/>
          <w:sz w:val="24"/>
          <w:szCs w:val="24"/>
          <w:lang w:eastAsia="el-GR"/>
        </w:rPr>
        <w:t xml:space="preserve"> Μητσοτάκης αναφερόμενος στην </w:t>
      </w:r>
      <w:r w:rsidR="002A478C" w:rsidRPr="002A478C">
        <w:rPr>
          <w:rFonts w:eastAsia="Times New Roman" w:cstheme="minorHAnsi"/>
          <w:color w:val="000000"/>
          <w:sz w:val="24"/>
          <w:szCs w:val="24"/>
          <w:lang w:eastAsia="el-GR"/>
        </w:rPr>
        <w:t xml:space="preserve">Τοπική Αυτοδιοίκηση </w:t>
      </w:r>
      <w:r w:rsidRPr="002A478C">
        <w:rPr>
          <w:rFonts w:eastAsia="Times New Roman" w:cstheme="minorHAnsi"/>
          <w:color w:val="000000"/>
          <w:sz w:val="24"/>
          <w:szCs w:val="24"/>
          <w:lang w:eastAsia="el-GR"/>
        </w:rPr>
        <w:t xml:space="preserve">μίλησε </w:t>
      </w:r>
      <w:r w:rsidR="008A7C8B" w:rsidRPr="002A478C">
        <w:rPr>
          <w:rFonts w:eastAsia="Times New Roman" w:cstheme="minorHAnsi"/>
          <w:color w:val="000000"/>
          <w:sz w:val="24"/>
          <w:szCs w:val="24"/>
          <w:lang w:eastAsia="el-GR"/>
        </w:rPr>
        <w:t>γ</w:t>
      </w:r>
      <w:r w:rsidRPr="002A478C">
        <w:rPr>
          <w:rFonts w:eastAsia="Times New Roman" w:cstheme="minorHAnsi"/>
          <w:color w:val="000000"/>
          <w:sz w:val="24"/>
          <w:szCs w:val="24"/>
          <w:lang w:eastAsia="el-GR"/>
        </w:rPr>
        <w:t>ια μία αύξηση  το 2023</w:t>
      </w:r>
      <w:r w:rsidR="008A7C8B" w:rsidRPr="002A478C">
        <w:rPr>
          <w:rFonts w:eastAsia="Times New Roman" w:cstheme="minorHAnsi"/>
          <w:color w:val="000000"/>
          <w:sz w:val="24"/>
          <w:szCs w:val="24"/>
          <w:lang w:eastAsia="el-GR"/>
        </w:rPr>
        <w:t>,</w:t>
      </w:r>
      <w:r w:rsidRPr="002A478C">
        <w:rPr>
          <w:rFonts w:eastAsia="Times New Roman" w:cstheme="minorHAnsi"/>
          <w:color w:val="000000"/>
          <w:sz w:val="24"/>
          <w:szCs w:val="24"/>
          <w:lang w:eastAsia="el-GR"/>
        </w:rPr>
        <w:t xml:space="preserve"> ύψους 120 εκατομμυρίων ευρώ. </w:t>
      </w:r>
    </w:p>
    <w:p w14:paraId="363BF917" w14:textId="43B54F2E" w:rsidR="00960603" w:rsidRPr="002A478C" w:rsidRDefault="00960603" w:rsidP="002A478C">
      <w:pPr>
        <w:spacing w:before="120" w:after="120" w:line="312" w:lineRule="auto"/>
        <w:jc w:val="both"/>
        <w:rPr>
          <w:rFonts w:cstheme="minorHAnsi"/>
          <w:sz w:val="24"/>
          <w:szCs w:val="24"/>
        </w:rPr>
      </w:pPr>
      <w:r w:rsidRPr="002A478C">
        <w:rPr>
          <w:rFonts w:cstheme="minorHAnsi"/>
          <w:sz w:val="24"/>
          <w:szCs w:val="24"/>
        </w:rPr>
        <w:t xml:space="preserve">Στην ΚΥΑ 73436/9-11-2022 οι Υπουργοί </w:t>
      </w:r>
      <w:proofErr w:type="spellStart"/>
      <w:r w:rsidRPr="002A478C">
        <w:rPr>
          <w:rFonts w:cstheme="minorHAnsi"/>
          <w:sz w:val="24"/>
          <w:szCs w:val="24"/>
        </w:rPr>
        <w:t>Σκυλακάκης</w:t>
      </w:r>
      <w:proofErr w:type="spellEnd"/>
      <w:r w:rsidRPr="002A478C">
        <w:rPr>
          <w:rFonts w:cstheme="minorHAnsi"/>
          <w:sz w:val="24"/>
          <w:szCs w:val="24"/>
        </w:rPr>
        <w:t xml:space="preserve"> και Πέτσας σχετικά με την παροχή οδηγιών για την κατάρτιση του προϋπολογισμού των </w:t>
      </w:r>
      <w:r w:rsidR="008A7C8B" w:rsidRPr="002A478C">
        <w:rPr>
          <w:rFonts w:cstheme="minorHAnsi"/>
          <w:sz w:val="24"/>
          <w:szCs w:val="24"/>
        </w:rPr>
        <w:t>Δήμων</w:t>
      </w:r>
      <w:r w:rsidRPr="002A478C">
        <w:rPr>
          <w:rFonts w:cstheme="minorHAnsi"/>
          <w:sz w:val="24"/>
          <w:szCs w:val="24"/>
        </w:rPr>
        <w:t xml:space="preserve">, οικονομικού έτους 2023 - μερική τροποποίηση της υπ' </w:t>
      </w:r>
      <w:proofErr w:type="spellStart"/>
      <w:r w:rsidRPr="002A478C">
        <w:rPr>
          <w:rFonts w:cstheme="minorHAnsi"/>
          <w:sz w:val="24"/>
          <w:szCs w:val="24"/>
        </w:rPr>
        <w:t>αρ</w:t>
      </w:r>
      <w:proofErr w:type="spellEnd"/>
      <w:r w:rsidRPr="002A478C">
        <w:rPr>
          <w:rFonts w:cstheme="minorHAnsi"/>
          <w:sz w:val="24"/>
          <w:szCs w:val="24"/>
        </w:rPr>
        <w:t>. 7028/2004 (Β' 253) απόφασης, αναφέρουν:</w:t>
      </w:r>
    </w:p>
    <w:p w14:paraId="145D7888" w14:textId="5BEC40D7" w:rsidR="00960603" w:rsidRPr="002A478C" w:rsidRDefault="00960603" w:rsidP="002A478C">
      <w:pPr>
        <w:spacing w:before="120" w:after="120" w:line="312" w:lineRule="auto"/>
        <w:ind w:left="1440"/>
        <w:jc w:val="both"/>
        <w:rPr>
          <w:rFonts w:cstheme="minorHAnsi"/>
          <w:i/>
          <w:iCs/>
          <w:sz w:val="24"/>
          <w:szCs w:val="24"/>
        </w:rPr>
      </w:pPr>
      <w:r w:rsidRPr="002A478C">
        <w:rPr>
          <w:rFonts w:cstheme="minorHAnsi"/>
          <w:i/>
          <w:iCs/>
          <w:sz w:val="24"/>
          <w:szCs w:val="24"/>
        </w:rPr>
        <w:t>«Οι πιστώσεις που εγγράφονται στον προϋπολογισμό για την κάλυψη λειτουργικών και λοιπών γενικών δαπανών πρέπει να είναι ίση με το ποσό που προκύπτει από το γινόμενο της πρώτης μηνιαίας τακτικής κατανομής έτους 2022 που αποδόθηκε στο δήμο»</w:t>
      </w:r>
    </w:p>
    <w:p w14:paraId="4FA50E0E" w14:textId="77777777" w:rsidR="00EB3FEB" w:rsidRPr="002A478C" w:rsidRDefault="00EB3FEB" w:rsidP="002A478C">
      <w:pPr>
        <w:spacing w:before="120" w:after="120" w:line="312" w:lineRule="auto"/>
        <w:jc w:val="both"/>
        <w:rPr>
          <w:rFonts w:cstheme="minorHAnsi"/>
          <w:sz w:val="24"/>
          <w:szCs w:val="24"/>
        </w:rPr>
      </w:pPr>
      <w:r w:rsidRPr="002A478C">
        <w:rPr>
          <w:rFonts w:cstheme="minorHAnsi"/>
          <w:sz w:val="24"/>
          <w:szCs w:val="24"/>
        </w:rPr>
        <w:t>Παράλληλα σε νομοσχέδιο που κατατέθηκε πρόσφατα από το Υπουργείο Οικονομικών και στο άρθρο 29 αναφέρεται:</w:t>
      </w:r>
    </w:p>
    <w:p w14:paraId="0A192062" w14:textId="59141F88" w:rsidR="00EB3FEB" w:rsidRPr="002A478C" w:rsidRDefault="00EB3FEB" w:rsidP="002A478C">
      <w:pPr>
        <w:spacing w:before="120" w:after="120" w:line="312" w:lineRule="auto"/>
        <w:ind w:left="1440"/>
        <w:jc w:val="both"/>
        <w:rPr>
          <w:rFonts w:cstheme="minorHAnsi"/>
          <w:i/>
          <w:iCs/>
          <w:sz w:val="24"/>
          <w:szCs w:val="24"/>
        </w:rPr>
      </w:pPr>
      <w:r w:rsidRPr="002A478C">
        <w:rPr>
          <w:rFonts w:cstheme="minorHAnsi"/>
          <w:i/>
          <w:iCs/>
          <w:sz w:val="24"/>
          <w:szCs w:val="24"/>
        </w:rPr>
        <w:lastRenderedPageBreak/>
        <w:t>« Το συνολικό ποσό των προβλεπόμενων στα άρθρα 259 και 260 του νόμου 3852/2010 Κεντρικών Αυτοτελών Πόρων των Δήμων και Περιφερειών μειώνεται κατά το ποσό απόδοσης των περιλαμβανομένων στο Μεσοπρόθεσμο Πλαίσιο Δημοσιονομικής Στρατηγικής παρεμβάσεων που αφορούν τους Οργανισμούς Τοπικής Αυτοδιοίκησης. Το συνολικό ποσό που μεταβιβάζεται σύμφωνα με τα άρθρα 259 και 260 του νόμου 3852 2010 από τον τακτικό προϋπολογισμό στους δήμους και τις περιφέρειες δεν μπορεί να υπερβαίνει τα τρία δισεκατομμύρια πεντακόσια είκοσι οκτώ εκατομμύρια (3.528.000.000) ευρώ</w:t>
      </w:r>
      <w:r w:rsidR="001A6AE9" w:rsidRPr="002A478C">
        <w:rPr>
          <w:rFonts w:cstheme="minorHAnsi"/>
          <w:i/>
          <w:iCs/>
          <w:sz w:val="24"/>
          <w:szCs w:val="24"/>
        </w:rPr>
        <w:t>»</w:t>
      </w:r>
      <w:r w:rsidRPr="002A478C">
        <w:rPr>
          <w:rFonts w:cstheme="minorHAnsi"/>
          <w:i/>
          <w:iCs/>
          <w:sz w:val="24"/>
          <w:szCs w:val="24"/>
        </w:rPr>
        <w:t xml:space="preserve">. </w:t>
      </w:r>
    </w:p>
    <w:p w14:paraId="07034179" w14:textId="35CFC8C3" w:rsidR="00ED491E" w:rsidRPr="002A478C" w:rsidRDefault="00ED491E" w:rsidP="002A478C">
      <w:pPr>
        <w:spacing w:before="120" w:after="120" w:line="312" w:lineRule="auto"/>
        <w:jc w:val="both"/>
        <w:rPr>
          <w:rFonts w:cstheme="minorHAnsi"/>
          <w:sz w:val="24"/>
          <w:szCs w:val="24"/>
        </w:rPr>
      </w:pPr>
    </w:p>
    <w:p w14:paraId="2105CACD" w14:textId="7F8399EA" w:rsidR="00ED491E" w:rsidRPr="002A478C" w:rsidRDefault="001A6AE9" w:rsidP="002A478C">
      <w:pPr>
        <w:spacing w:before="120" w:after="120" w:line="312" w:lineRule="auto"/>
        <w:jc w:val="both"/>
        <w:rPr>
          <w:rFonts w:eastAsia="Times New Roman" w:cstheme="minorHAnsi"/>
          <w:color w:val="000000"/>
          <w:sz w:val="24"/>
          <w:szCs w:val="24"/>
          <w:lang w:eastAsia="el-GR"/>
        </w:rPr>
      </w:pPr>
      <w:r w:rsidRPr="002A478C">
        <w:rPr>
          <w:rFonts w:eastAsia="Times New Roman" w:cstheme="minorHAnsi"/>
          <w:color w:val="000000"/>
          <w:sz w:val="24"/>
          <w:szCs w:val="24"/>
          <w:lang w:eastAsia="el-GR"/>
        </w:rPr>
        <w:t>Υπενθυμίζεται ότι σε προσωπική μου ερώτηση</w:t>
      </w:r>
      <w:r w:rsidR="00061FD1" w:rsidRPr="002A478C">
        <w:rPr>
          <w:rFonts w:eastAsia="Times New Roman" w:cstheme="minorHAnsi"/>
          <w:color w:val="000000"/>
          <w:sz w:val="24"/>
          <w:szCs w:val="24"/>
          <w:lang w:eastAsia="el-GR"/>
        </w:rPr>
        <w:t>,</w:t>
      </w:r>
      <w:r w:rsidRPr="002A478C">
        <w:rPr>
          <w:rFonts w:eastAsia="Times New Roman" w:cstheme="minorHAnsi"/>
          <w:color w:val="000000"/>
          <w:sz w:val="24"/>
          <w:szCs w:val="24"/>
          <w:lang w:eastAsia="el-GR"/>
        </w:rPr>
        <w:t xml:space="preserve"> στο περσινό συνέδριο της ΚΕΔΕ στη Θεσσαλονίκη</w:t>
      </w:r>
      <w:r w:rsidR="00061FD1" w:rsidRPr="002A478C">
        <w:rPr>
          <w:rFonts w:eastAsia="Times New Roman" w:cstheme="minorHAnsi"/>
          <w:color w:val="000000"/>
          <w:sz w:val="24"/>
          <w:szCs w:val="24"/>
          <w:lang w:eastAsia="el-GR"/>
        </w:rPr>
        <w:t>,</w:t>
      </w:r>
      <w:r w:rsidRPr="002A478C">
        <w:rPr>
          <w:rFonts w:eastAsia="Times New Roman" w:cstheme="minorHAnsi"/>
          <w:color w:val="000000"/>
          <w:sz w:val="24"/>
          <w:szCs w:val="24"/>
          <w:lang w:eastAsia="el-GR"/>
        </w:rPr>
        <w:t xml:space="preserve"> ο κύριος Πέτσας, αναπληρωτής υπουργός Εσωτερικών, απάντησε ότι οι αποκλίσεις από το Μεσοπρόθεσμο Πλαίσιο Δημοσιονομικής Στρατηγικής θα διευθετηθούν με νομοθετική παρέμβαση.  Όπως παρατηρούμε η νομοθετική παρέμβαση αντί να αυξήσει το προβλεπόμενο από το νόμο 3852 πόσο, το μειώνει.</w:t>
      </w:r>
    </w:p>
    <w:p w14:paraId="76B499EB" w14:textId="4A5AF42D" w:rsidR="00996B3B" w:rsidRPr="002A478C" w:rsidRDefault="00996B3B" w:rsidP="002A478C">
      <w:pPr>
        <w:spacing w:before="120" w:after="120" w:line="312" w:lineRule="auto"/>
        <w:jc w:val="both"/>
        <w:rPr>
          <w:rFonts w:eastAsia="Times New Roman" w:cstheme="minorHAnsi"/>
          <w:b/>
          <w:bCs/>
          <w:color w:val="000000"/>
          <w:sz w:val="24"/>
          <w:szCs w:val="24"/>
          <w:lang w:eastAsia="el-GR"/>
        </w:rPr>
      </w:pPr>
      <w:r w:rsidRPr="002A478C">
        <w:rPr>
          <w:rFonts w:eastAsia="Times New Roman" w:cstheme="minorHAnsi"/>
          <w:b/>
          <w:bCs/>
          <w:color w:val="000000"/>
          <w:sz w:val="24"/>
          <w:szCs w:val="24"/>
          <w:lang w:eastAsia="el-GR"/>
        </w:rPr>
        <w:t>Τι προβλέπει για τους Δήμους ο Κρατικός Προϋπολογισμός 2023</w:t>
      </w:r>
    </w:p>
    <w:p w14:paraId="3218B9C1" w14:textId="1E5635AC" w:rsidR="00996B3B" w:rsidRPr="002A478C" w:rsidRDefault="00996B3B" w:rsidP="002A478C">
      <w:pPr>
        <w:spacing w:before="120" w:after="120" w:line="312" w:lineRule="auto"/>
        <w:jc w:val="both"/>
        <w:rPr>
          <w:rFonts w:eastAsia="Times New Roman" w:cstheme="minorHAnsi"/>
          <w:color w:val="000000"/>
          <w:sz w:val="24"/>
          <w:szCs w:val="24"/>
          <w:lang w:eastAsia="el-GR"/>
        </w:rPr>
      </w:pPr>
      <w:r w:rsidRPr="002A478C">
        <w:rPr>
          <w:rFonts w:eastAsia="Times New Roman" w:cstheme="minorHAnsi"/>
          <w:color w:val="000000"/>
          <w:sz w:val="24"/>
          <w:szCs w:val="24"/>
          <w:lang w:eastAsia="el-GR"/>
        </w:rPr>
        <w:t xml:space="preserve">Για να μην υπάρξουν παρεξηγήσεις σας παραθέτω αυτούσιο τον σχετικό πίνακα από την εισαγωγική έκθεση του Κρατικού Προϋπολογισμού 2023. </w:t>
      </w:r>
    </w:p>
    <w:p w14:paraId="6C55BA5C" w14:textId="5C8C67E6" w:rsidR="00996B3B" w:rsidRPr="002A478C" w:rsidRDefault="004B1375" w:rsidP="002A478C">
      <w:pPr>
        <w:spacing w:before="120" w:after="120" w:line="312" w:lineRule="auto"/>
        <w:jc w:val="both"/>
        <w:rPr>
          <w:rFonts w:eastAsia="Times New Roman" w:cstheme="minorHAnsi"/>
          <w:color w:val="000000"/>
          <w:sz w:val="24"/>
          <w:szCs w:val="24"/>
          <w:lang w:eastAsia="el-GR"/>
        </w:rPr>
      </w:pPr>
      <w:r w:rsidRPr="002A478C">
        <w:rPr>
          <w:rFonts w:eastAsia="Times New Roman" w:cstheme="minorHAnsi"/>
          <w:noProof/>
          <w:color w:val="000000"/>
          <w:sz w:val="24"/>
          <w:szCs w:val="24"/>
          <w:lang w:eastAsia="el-GR"/>
        </w:rPr>
        <w:drawing>
          <wp:inline distT="0" distB="0" distL="0" distR="0" wp14:anchorId="36520091" wp14:editId="74E3A70C">
            <wp:extent cx="5274310" cy="3858260"/>
            <wp:effectExtent l="0" t="0" r="254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858260"/>
                    </a:xfrm>
                    <a:prstGeom prst="rect">
                      <a:avLst/>
                    </a:prstGeom>
                    <a:noFill/>
                    <a:ln>
                      <a:noFill/>
                    </a:ln>
                  </pic:spPr>
                </pic:pic>
              </a:graphicData>
            </a:graphic>
          </wp:inline>
        </w:drawing>
      </w:r>
    </w:p>
    <w:p w14:paraId="117ADC2B" w14:textId="4EFA0D5D" w:rsidR="004B1375" w:rsidRPr="002A478C" w:rsidRDefault="004B1375" w:rsidP="002A478C">
      <w:pPr>
        <w:spacing w:before="120" w:after="120" w:line="312" w:lineRule="auto"/>
        <w:jc w:val="both"/>
        <w:rPr>
          <w:rFonts w:eastAsia="Times New Roman" w:cstheme="minorHAnsi"/>
          <w:color w:val="000000"/>
          <w:sz w:val="24"/>
          <w:szCs w:val="24"/>
          <w:lang w:eastAsia="el-GR"/>
        </w:rPr>
      </w:pPr>
      <w:r w:rsidRPr="002A478C">
        <w:rPr>
          <w:rFonts w:eastAsia="Times New Roman" w:cstheme="minorHAnsi"/>
          <w:color w:val="000000"/>
          <w:sz w:val="24"/>
          <w:szCs w:val="24"/>
          <w:lang w:eastAsia="el-GR"/>
        </w:rPr>
        <w:lastRenderedPageBreak/>
        <w:t xml:space="preserve">Παρατηρούμε ότι οι συνολικές μεταβιβάσεις του Τακτικού Προϋπολογισμού </w:t>
      </w:r>
      <w:r w:rsidR="00315150">
        <w:rPr>
          <w:rFonts w:eastAsia="Times New Roman" w:cstheme="minorHAnsi"/>
          <w:color w:val="000000"/>
          <w:sz w:val="24"/>
          <w:szCs w:val="24"/>
          <w:lang w:eastAsia="el-GR"/>
        </w:rPr>
        <w:t xml:space="preserve">για τους Δήμους, </w:t>
      </w:r>
      <w:r w:rsidRPr="002A478C">
        <w:rPr>
          <w:rFonts w:eastAsia="Times New Roman" w:cstheme="minorHAnsi"/>
          <w:color w:val="000000"/>
          <w:sz w:val="24"/>
          <w:szCs w:val="24"/>
          <w:lang w:eastAsia="el-GR"/>
        </w:rPr>
        <w:t xml:space="preserve">ήταν το 2022, 2.258 εκ.€ και το 2023 προβλέπεται να είναι 2.253 εκ.€. </w:t>
      </w:r>
    </w:p>
    <w:p w14:paraId="3EAE8548" w14:textId="0F8E6EC2" w:rsidR="00315150" w:rsidRDefault="004B1375" w:rsidP="002A478C">
      <w:pPr>
        <w:spacing w:before="120" w:after="120" w:line="312" w:lineRule="auto"/>
        <w:jc w:val="both"/>
        <w:rPr>
          <w:rFonts w:eastAsia="Times New Roman" w:cstheme="minorHAnsi"/>
          <w:color w:val="000000"/>
          <w:sz w:val="24"/>
          <w:szCs w:val="24"/>
          <w:lang w:eastAsia="el-GR"/>
        </w:rPr>
      </w:pPr>
      <w:r w:rsidRPr="002A478C">
        <w:rPr>
          <w:rFonts w:eastAsia="Times New Roman" w:cstheme="minorHAnsi"/>
          <w:color w:val="000000"/>
          <w:sz w:val="24"/>
          <w:szCs w:val="24"/>
          <w:lang w:eastAsia="el-GR"/>
        </w:rPr>
        <w:t>Τότε η αύξηση των 120 εκ.€ που ευαγγελίστηκε χθες ο αναπληρωτής Υπουργός Εσωτερικών κ. Πέτσας π</w:t>
      </w:r>
      <w:r w:rsidR="00315150">
        <w:rPr>
          <w:rFonts w:eastAsia="Times New Roman" w:cstheme="minorHAnsi"/>
          <w:color w:val="000000"/>
          <w:sz w:val="24"/>
          <w:szCs w:val="24"/>
          <w:lang w:eastAsia="el-GR"/>
        </w:rPr>
        <w:t>ώς</w:t>
      </w:r>
      <w:r w:rsidRPr="002A478C">
        <w:rPr>
          <w:rFonts w:eastAsia="Times New Roman" w:cstheme="minorHAnsi"/>
          <w:color w:val="000000"/>
          <w:sz w:val="24"/>
          <w:szCs w:val="24"/>
          <w:lang w:eastAsia="el-GR"/>
        </w:rPr>
        <w:t xml:space="preserve"> προκύπτει; </w:t>
      </w:r>
    </w:p>
    <w:p w14:paraId="6F8649DB" w14:textId="28FE2306" w:rsidR="00B03F37" w:rsidRPr="002A478C" w:rsidRDefault="004B1375" w:rsidP="002A478C">
      <w:pPr>
        <w:spacing w:before="120" w:after="120" w:line="312" w:lineRule="auto"/>
        <w:jc w:val="both"/>
        <w:rPr>
          <w:rFonts w:cstheme="minorHAnsi"/>
          <w:sz w:val="24"/>
          <w:szCs w:val="24"/>
        </w:rPr>
      </w:pPr>
      <w:r w:rsidRPr="002A478C">
        <w:rPr>
          <w:rFonts w:eastAsia="Times New Roman" w:cstheme="minorHAnsi"/>
          <w:color w:val="000000"/>
          <w:sz w:val="24"/>
          <w:szCs w:val="24"/>
          <w:lang w:eastAsia="el-GR"/>
        </w:rPr>
        <w:t xml:space="preserve">Μετέφεραν στους ΚΑΠ τις έκτακτες επιχορηγήσεις </w:t>
      </w:r>
      <w:r w:rsidR="00B03F37" w:rsidRPr="002A478C">
        <w:rPr>
          <w:rFonts w:eastAsia="Times New Roman" w:cstheme="minorHAnsi"/>
          <w:color w:val="000000"/>
          <w:sz w:val="24"/>
          <w:szCs w:val="24"/>
          <w:lang w:eastAsia="el-GR"/>
        </w:rPr>
        <w:t>για το ενεργειακό κόστος και τις λοιπές</w:t>
      </w:r>
      <w:r w:rsidR="00315150">
        <w:rPr>
          <w:rFonts w:eastAsia="Times New Roman" w:cstheme="minorHAnsi"/>
          <w:color w:val="000000"/>
          <w:sz w:val="24"/>
          <w:szCs w:val="24"/>
          <w:lang w:eastAsia="el-GR"/>
        </w:rPr>
        <w:t xml:space="preserve"> επιχορηγήσεις</w:t>
      </w:r>
      <w:r w:rsidR="00B03F37" w:rsidRPr="002A478C">
        <w:rPr>
          <w:rFonts w:eastAsia="Times New Roman" w:cstheme="minorHAnsi"/>
          <w:color w:val="000000"/>
          <w:sz w:val="24"/>
          <w:szCs w:val="24"/>
          <w:lang w:eastAsia="el-GR"/>
        </w:rPr>
        <w:t xml:space="preserve">. </w:t>
      </w:r>
      <w:r w:rsidR="00315150">
        <w:rPr>
          <w:rFonts w:eastAsia="Times New Roman" w:cstheme="minorHAnsi"/>
          <w:color w:val="000000"/>
          <w:sz w:val="24"/>
          <w:szCs w:val="24"/>
          <w:lang w:eastAsia="el-GR"/>
        </w:rPr>
        <w:t>Για του λόγου το αληθές</w:t>
      </w:r>
      <w:r w:rsidR="00B03F37" w:rsidRPr="002A478C">
        <w:rPr>
          <w:rFonts w:eastAsia="Times New Roman" w:cstheme="minorHAnsi"/>
          <w:color w:val="000000"/>
          <w:sz w:val="24"/>
          <w:szCs w:val="24"/>
          <w:lang w:eastAsia="el-GR"/>
        </w:rPr>
        <w:t xml:space="preserve"> στην εισηγητική έκθεση </w:t>
      </w:r>
      <w:r w:rsidR="00315150">
        <w:rPr>
          <w:rFonts w:eastAsia="Times New Roman" w:cstheme="minorHAnsi"/>
          <w:color w:val="000000"/>
          <w:sz w:val="24"/>
          <w:szCs w:val="24"/>
          <w:lang w:eastAsia="el-GR"/>
        </w:rPr>
        <w:t xml:space="preserve">του Κρατικού Προϋπολογισμού 2023 </w:t>
      </w:r>
      <w:r w:rsidR="00B03F37" w:rsidRPr="002A478C">
        <w:rPr>
          <w:rFonts w:eastAsia="Times New Roman" w:cstheme="minorHAnsi"/>
          <w:color w:val="000000"/>
          <w:sz w:val="24"/>
          <w:szCs w:val="24"/>
          <w:lang w:eastAsia="el-GR"/>
        </w:rPr>
        <w:t>αναφέρεται ότι</w:t>
      </w:r>
      <w:r w:rsidR="00B03F37" w:rsidRPr="00315150">
        <w:rPr>
          <w:rFonts w:eastAsia="Times New Roman" w:cstheme="minorHAnsi"/>
          <w:i/>
          <w:iCs/>
          <w:color w:val="000000"/>
          <w:sz w:val="24"/>
          <w:szCs w:val="24"/>
          <w:lang w:eastAsia="el-GR"/>
        </w:rPr>
        <w:t>: «</w:t>
      </w:r>
      <w:r w:rsidR="00B03F37" w:rsidRPr="00315150">
        <w:rPr>
          <w:rFonts w:cstheme="minorHAnsi"/>
          <w:i/>
          <w:iCs/>
          <w:sz w:val="24"/>
          <w:szCs w:val="24"/>
        </w:rPr>
        <w:t>Το μεγαλύτερο μέρος της αύξησης (των ΚΑΠ) ποσού ύψους 128 εκατ. ευρώ, έναντι του 2022, οφείλεται στις συνέπειες της ενεργειακής κρίσης και στις αυξημένες πληθωριστικές πιέσεις».</w:t>
      </w:r>
      <w:r w:rsidR="00B03F37" w:rsidRPr="002A478C">
        <w:rPr>
          <w:rFonts w:cstheme="minorHAnsi"/>
          <w:sz w:val="24"/>
          <w:szCs w:val="24"/>
        </w:rPr>
        <w:t xml:space="preserve"> </w:t>
      </w:r>
    </w:p>
    <w:p w14:paraId="287F0567" w14:textId="15B07AD0" w:rsidR="004B1375" w:rsidRPr="002A478C" w:rsidRDefault="00B03F37" w:rsidP="002A478C">
      <w:pPr>
        <w:spacing w:before="120" w:after="120" w:line="312" w:lineRule="auto"/>
        <w:jc w:val="both"/>
        <w:rPr>
          <w:rFonts w:eastAsia="Times New Roman" w:cstheme="minorHAnsi"/>
          <w:color w:val="000000"/>
          <w:sz w:val="24"/>
          <w:szCs w:val="24"/>
          <w:lang w:eastAsia="el-GR"/>
        </w:rPr>
      </w:pPr>
      <w:r w:rsidRPr="002A478C">
        <w:rPr>
          <w:rFonts w:eastAsia="Times New Roman" w:cstheme="minorHAnsi"/>
          <w:color w:val="000000"/>
          <w:sz w:val="24"/>
          <w:szCs w:val="24"/>
          <w:lang w:eastAsia="el-GR"/>
        </w:rPr>
        <w:t xml:space="preserve">Ανεξάρτητα από τις ασκήσεις δημιουργικής λογιστικής το </w:t>
      </w:r>
      <w:r w:rsidR="00315150">
        <w:rPr>
          <w:rFonts w:eastAsia="Times New Roman" w:cstheme="minorHAnsi"/>
          <w:color w:val="000000"/>
          <w:sz w:val="24"/>
          <w:szCs w:val="24"/>
          <w:lang w:eastAsia="el-GR"/>
        </w:rPr>
        <w:t xml:space="preserve">τελικό </w:t>
      </w:r>
      <w:r w:rsidRPr="002A478C">
        <w:rPr>
          <w:rFonts w:eastAsia="Times New Roman" w:cstheme="minorHAnsi"/>
          <w:color w:val="000000"/>
          <w:sz w:val="24"/>
          <w:szCs w:val="24"/>
          <w:lang w:eastAsia="el-GR"/>
        </w:rPr>
        <w:t xml:space="preserve">συμπέρασμα είναι ότι προβλέπεται οι Δήμοι το 2023 να μην λάβουν από τον Τακτικό Προϋπολογισμό, ούτε ένα € παραπάνω.   </w:t>
      </w:r>
    </w:p>
    <w:p w14:paraId="68B88080" w14:textId="77777777" w:rsidR="004B1375" w:rsidRPr="002A478C" w:rsidRDefault="004B1375" w:rsidP="002A478C">
      <w:pPr>
        <w:spacing w:before="120" w:after="120" w:line="312" w:lineRule="auto"/>
        <w:jc w:val="both"/>
        <w:rPr>
          <w:rFonts w:eastAsia="Times New Roman" w:cstheme="minorHAnsi"/>
          <w:color w:val="000000"/>
          <w:sz w:val="24"/>
          <w:szCs w:val="24"/>
          <w:lang w:eastAsia="el-GR"/>
        </w:rPr>
      </w:pPr>
    </w:p>
    <w:p w14:paraId="0D6D8846" w14:textId="3BA4FB67" w:rsidR="001A6AE9" w:rsidRPr="002A478C" w:rsidRDefault="001A6AE9" w:rsidP="002A478C">
      <w:pPr>
        <w:spacing w:before="120" w:after="120" w:line="312" w:lineRule="auto"/>
        <w:jc w:val="both"/>
        <w:rPr>
          <w:rFonts w:eastAsia="Times New Roman" w:cstheme="minorHAnsi"/>
          <w:b/>
          <w:bCs/>
          <w:color w:val="000000"/>
          <w:sz w:val="24"/>
          <w:szCs w:val="24"/>
          <w:lang w:eastAsia="el-GR"/>
        </w:rPr>
      </w:pPr>
      <w:r w:rsidRPr="002A478C">
        <w:rPr>
          <w:rFonts w:eastAsia="Times New Roman" w:cstheme="minorHAnsi"/>
          <w:b/>
          <w:bCs/>
          <w:color w:val="000000"/>
          <w:sz w:val="24"/>
          <w:szCs w:val="24"/>
          <w:lang w:eastAsia="el-GR"/>
        </w:rPr>
        <w:t xml:space="preserve">Η εφαρμογή του Ν. 3852/2010. </w:t>
      </w:r>
    </w:p>
    <w:p w14:paraId="6263A7BB" w14:textId="0389C8C0" w:rsidR="00965E6F" w:rsidRPr="002A478C" w:rsidRDefault="00965E6F" w:rsidP="002A478C">
      <w:pPr>
        <w:spacing w:before="120" w:after="120" w:line="312" w:lineRule="auto"/>
        <w:jc w:val="both"/>
        <w:rPr>
          <w:rFonts w:cstheme="minorHAnsi"/>
          <w:sz w:val="24"/>
          <w:szCs w:val="24"/>
        </w:rPr>
      </w:pPr>
      <w:r w:rsidRPr="002A478C">
        <w:rPr>
          <w:rFonts w:cstheme="minorHAnsi"/>
          <w:sz w:val="24"/>
          <w:szCs w:val="24"/>
        </w:rPr>
        <w:t xml:space="preserve">Όπως τόνισα και στην αρχή της ομιλίας μου </w:t>
      </w:r>
      <w:r w:rsidR="004A1037" w:rsidRPr="002A478C">
        <w:rPr>
          <w:rFonts w:cstheme="minorHAnsi"/>
          <w:sz w:val="24"/>
          <w:szCs w:val="24"/>
        </w:rPr>
        <w:t>η κυβέρνηση πανηγυρίζει</w:t>
      </w:r>
      <w:r w:rsidRPr="002A478C">
        <w:rPr>
          <w:rFonts w:cstheme="minorHAnsi"/>
          <w:sz w:val="24"/>
          <w:szCs w:val="24"/>
        </w:rPr>
        <w:t xml:space="preserve"> </w:t>
      </w:r>
      <w:r w:rsidR="004A1037" w:rsidRPr="002A478C">
        <w:rPr>
          <w:rFonts w:cstheme="minorHAnsi"/>
          <w:sz w:val="24"/>
          <w:szCs w:val="24"/>
        </w:rPr>
        <w:t xml:space="preserve">και σωστά κατά τη γνώμη μου, </w:t>
      </w:r>
      <w:r w:rsidRPr="002A478C">
        <w:rPr>
          <w:rFonts w:cstheme="minorHAnsi"/>
          <w:sz w:val="24"/>
          <w:szCs w:val="24"/>
        </w:rPr>
        <w:t xml:space="preserve">για το τέλος των μνημονίων.  Αφού τελείωσαν τα μνημόνια λογικό είναι να θεωρήσουμε ότι τελείωσαν και οι έκτακτοι </w:t>
      </w:r>
      <w:proofErr w:type="spellStart"/>
      <w:r w:rsidRPr="002A478C">
        <w:rPr>
          <w:rFonts w:cstheme="minorHAnsi"/>
          <w:sz w:val="24"/>
          <w:szCs w:val="24"/>
        </w:rPr>
        <w:t>μνημονιακοί</w:t>
      </w:r>
      <w:proofErr w:type="spellEnd"/>
      <w:r w:rsidRPr="002A478C">
        <w:rPr>
          <w:rFonts w:cstheme="minorHAnsi"/>
          <w:sz w:val="24"/>
          <w:szCs w:val="24"/>
        </w:rPr>
        <w:t xml:space="preserve"> νόμοι.  Ξαναγυρίζουμε στην κανονικότητα και το μόνο που ζητάμε, ως Τοπική Αυτοδιοίκηση, είναι να εφαρμοστούν οι νόμοι του Κράτους. </w:t>
      </w:r>
    </w:p>
    <w:p w14:paraId="2426AD8B" w14:textId="5714AABD" w:rsidR="00965E6F" w:rsidRPr="002A478C" w:rsidRDefault="00965E6F" w:rsidP="002A478C">
      <w:pPr>
        <w:spacing w:before="120" w:after="120" w:line="312" w:lineRule="auto"/>
        <w:jc w:val="both"/>
        <w:rPr>
          <w:rFonts w:cstheme="minorHAnsi"/>
          <w:sz w:val="24"/>
          <w:szCs w:val="24"/>
        </w:rPr>
      </w:pPr>
      <w:r w:rsidRPr="002A478C">
        <w:rPr>
          <w:rFonts w:cstheme="minorHAnsi"/>
          <w:sz w:val="24"/>
          <w:szCs w:val="24"/>
        </w:rPr>
        <w:t xml:space="preserve">Σύμφωνα με </w:t>
      </w:r>
      <w:r w:rsidR="004A1037" w:rsidRPr="002A478C">
        <w:rPr>
          <w:rFonts w:cstheme="minorHAnsi"/>
          <w:sz w:val="24"/>
          <w:szCs w:val="24"/>
        </w:rPr>
        <w:t>τις προβλέψεις</w:t>
      </w:r>
      <w:r w:rsidRPr="002A478C">
        <w:rPr>
          <w:rFonts w:cstheme="minorHAnsi"/>
          <w:sz w:val="24"/>
          <w:szCs w:val="24"/>
        </w:rPr>
        <w:t xml:space="preserve"> του Κρατικού Προϋπολογισμού 2023, τα φορολογικά έσοδα από τον ΦΠΑ αναμένεται να αυξηθούν κατά </w:t>
      </w:r>
      <w:r w:rsidR="004A1037" w:rsidRPr="002A478C">
        <w:rPr>
          <w:rFonts w:cstheme="minorHAnsi"/>
          <w:sz w:val="24"/>
          <w:szCs w:val="24"/>
        </w:rPr>
        <w:t>3.433</w:t>
      </w:r>
      <w:r w:rsidRPr="002A478C">
        <w:rPr>
          <w:rFonts w:cstheme="minorHAnsi"/>
          <w:sz w:val="24"/>
          <w:szCs w:val="24"/>
        </w:rPr>
        <w:t xml:space="preserve"> εκατομμύρια ευρώ, ενώ τα φορολογικά έσοδα από τους Φόρους Εισοδήματος αναμένεται να αυξηθούν κατά </w:t>
      </w:r>
      <w:r w:rsidR="004A1037" w:rsidRPr="002A478C">
        <w:rPr>
          <w:rFonts w:cstheme="minorHAnsi"/>
          <w:sz w:val="24"/>
          <w:szCs w:val="24"/>
        </w:rPr>
        <w:t xml:space="preserve">2.424 </w:t>
      </w:r>
      <w:r w:rsidRPr="002A478C">
        <w:rPr>
          <w:rFonts w:cstheme="minorHAnsi"/>
          <w:sz w:val="24"/>
          <w:szCs w:val="24"/>
        </w:rPr>
        <w:t xml:space="preserve">εκατομμύρια </w:t>
      </w:r>
      <w:proofErr w:type="spellStart"/>
      <w:r w:rsidRPr="002A478C">
        <w:rPr>
          <w:rFonts w:cstheme="minorHAnsi"/>
          <w:sz w:val="24"/>
          <w:szCs w:val="24"/>
        </w:rPr>
        <w:t>ευ</w:t>
      </w:r>
      <w:r w:rsidR="004A1037" w:rsidRPr="002A478C">
        <w:rPr>
          <w:rFonts w:cstheme="minorHAnsi"/>
          <w:sz w:val="24"/>
          <w:szCs w:val="24"/>
        </w:rPr>
        <w:t>ρω</w:t>
      </w:r>
      <w:proofErr w:type="spellEnd"/>
      <w:r w:rsidRPr="002A478C">
        <w:rPr>
          <w:rFonts w:cstheme="minorHAnsi"/>
          <w:sz w:val="24"/>
          <w:szCs w:val="24"/>
        </w:rPr>
        <w:t>.  Η θεσμοθετημένη, από το νόμο</w:t>
      </w:r>
      <w:r w:rsidR="004A1037" w:rsidRPr="002A478C">
        <w:rPr>
          <w:rFonts w:cstheme="minorHAnsi"/>
          <w:sz w:val="24"/>
          <w:szCs w:val="24"/>
        </w:rPr>
        <w:t xml:space="preserve"> 3852/2010</w:t>
      </w:r>
      <w:r w:rsidRPr="002A478C">
        <w:rPr>
          <w:rFonts w:cstheme="minorHAnsi"/>
          <w:sz w:val="24"/>
          <w:szCs w:val="24"/>
        </w:rPr>
        <w:t xml:space="preserve">, συμμετοχή της Τοπικής Αυτοδιοίκησης </w:t>
      </w:r>
      <w:r w:rsidR="004A1037" w:rsidRPr="002A478C">
        <w:rPr>
          <w:rFonts w:cstheme="minorHAnsi"/>
          <w:sz w:val="24"/>
          <w:szCs w:val="24"/>
        </w:rPr>
        <w:t>στην αύξηση των εσόδων του ΦΠΑ θα έπρεπε να ήταν 412 εκατ.€</w:t>
      </w:r>
      <w:r w:rsidR="00AC5D68" w:rsidRPr="002A478C">
        <w:rPr>
          <w:rFonts w:cstheme="minorHAnsi"/>
          <w:sz w:val="24"/>
          <w:szCs w:val="24"/>
        </w:rPr>
        <w:t xml:space="preserve"> και στο Φόρο Εισοδήματος 485 εκ.€. </w:t>
      </w:r>
      <w:proofErr w:type="spellStart"/>
      <w:r w:rsidR="00AC5D68" w:rsidRPr="002A478C">
        <w:rPr>
          <w:rFonts w:cstheme="minorHAnsi"/>
          <w:sz w:val="24"/>
          <w:szCs w:val="24"/>
        </w:rPr>
        <w:t>Αντ’αυτού</w:t>
      </w:r>
      <w:proofErr w:type="spellEnd"/>
      <w:r w:rsidR="00AC5D68" w:rsidRPr="002A478C">
        <w:rPr>
          <w:rFonts w:cstheme="minorHAnsi"/>
          <w:sz w:val="24"/>
          <w:szCs w:val="24"/>
        </w:rPr>
        <w:t xml:space="preserve"> στον Κρατικό Προϋπολογισμό 2023 έχουν εγγραφεί 98 εκ.€ για τον ΦΠΑ και 23 εκ.€ για τους Φόρους Εισοδήματος. </w:t>
      </w:r>
    </w:p>
    <w:p w14:paraId="57726F30" w14:textId="77777777" w:rsidR="00711B42" w:rsidRPr="002A478C" w:rsidRDefault="00711B42" w:rsidP="002A478C">
      <w:pPr>
        <w:spacing w:before="120" w:after="120" w:line="312" w:lineRule="auto"/>
        <w:jc w:val="both"/>
        <w:rPr>
          <w:rFonts w:cstheme="minorHAnsi"/>
          <w:sz w:val="24"/>
          <w:szCs w:val="24"/>
        </w:rPr>
      </w:pPr>
      <w:r w:rsidRPr="002A478C">
        <w:rPr>
          <w:rFonts w:cstheme="minorHAnsi"/>
          <w:sz w:val="24"/>
          <w:szCs w:val="24"/>
        </w:rPr>
        <w:t xml:space="preserve">Το ερώτημα παραμένει: </w:t>
      </w:r>
    </w:p>
    <w:p w14:paraId="4EE6F4A5" w14:textId="394CEED0" w:rsidR="00711B42" w:rsidRPr="002A478C" w:rsidRDefault="00711B42" w:rsidP="002A478C">
      <w:pPr>
        <w:spacing w:before="120" w:after="120" w:line="312" w:lineRule="auto"/>
        <w:jc w:val="both"/>
        <w:rPr>
          <w:rFonts w:cstheme="minorHAnsi"/>
          <w:sz w:val="24"/>
          <w:szCs w:val="24"/>
        </w:rPr>
      </w:pPr>
      <w:r w:rsidRPr="002A478C">
        <w:rPr>
          <w:rFonts w:cstheme="minorHAnsi"/>
          <w:sz w:val="24"/>
          <w:szCs w:val="24"/>
        </w:rPr>
        <w:t xml:space="preserve">Το τέλος των μνημονίων γιατί δεν ισχύει και για την ΤΑ; </w:t>
      </w:r>
    </w:p>
    <w:p w14:paraId="0391585C" w14:textId="08EEF646" w:rsidR="00554E7E" w:rsidRPr="002A478C" w:rsidRDefault="00554E7E" w:rsidP="002A478C">
      <w:pPr>
        <w:spacing w:before="120" w:after="120" w:line="312" w:lineRule="auto"/>
        <w:jc w:val="both"/>
        <w:rPr>
          <w:rFonts w:cstheme="minorHAnsi"/>
          <w:b/>
          <w:bCs/>
          <w:sz w:val="24"/>
          <w:szCs w:val="24"/>
        </w:rPr>
      </w:pPr>
      <w:r w:rsidRPr="002A478C">
        <w:rPr>
          <w:rFonts w:cstheme="minorHAnsi"/>
          <w:b/>
          <w:bCs/>
          <w:sz w:val="24"/>
          <w:szCs w:val="24"/>
        </w:rPr>
        <w:t xml:space="preserve">Ταμείο Ανάκαμψης </w:t>
      </w:r>
      <w:r w:rsidR="00E24164" w:rsidRPr="002A478C">
        <w:rPr>
          <w:rFonts w:cstheme="minorHAnsi"/>
          <w:b/>
          <w:bCs/>
          <w:sz w:val="24"/>
          <w:szCs w:val="24"/>
        </w:rPr>
        <w:t>και Ανθεκτικότητας</w:t>
      </w:r>
    </w:p>
    <w:p w14:paraId="526A98A5" w14:textId="49A4447B" w:rsidR="00BA56C5" w:rsidRPr="002A478C" w:rsidRDefault="00BA56C5" w:rsidP="002A478C">
      <w:pPr>
        <w:spacing w:before="120" w:after="120" w:line="312" w:lineRule="auto"/>
        <w:jc w:val="both"/>
        <w:rPr>
          <w:rFonts w:cstheme="minorHAnsi"/>
          <w:sz w:val="24"/>
          <w:szCs w:val="24"/>
        </w:rPr>
      </w:pPr>
      <w:r w:rsidRPr="002A478C">
        <w:rPr>
          <w:rFonts w:cstheme="minorHAnsi"/>
          <w:sz w:val="24"/>
          <w:szCs w:val="24"/>
        </w:rPr>
        <w:t xml:space="preserve">Μία και μιλάμε για τοπική ανάπτυξη </w:t>
      </w:r>
      <w:r w:rsidR="00B25D7F" w:rsidRPr="002A478C">
        <w:rPr>
          <w:rFonts w:cstheme="minorHAnsi"/>
          <w:sz w:val="24"/>
          <w:szCs w:val="24"/>
        </w:rPr>
        <w:t xml:space="preserve">ως δούμε την εξέλιξη του Ταμείου Ανάκαμψης </w:t>
      </w:r>
    </w:p>
    <w:p w14:paraId="00F9921B" w14:textId="1A893079" w:rsidR="00554E7E" w:rsidRPr="002A478C" w:rsidRDefault="00554E7E" w:rsidP="002A478C">
      <w:pPr>
        <w:spacing w:before="120" w:after="120" w:line="312" w:lineRule="auto"/>
        <w:jc w:val="both"/>
        <w:rPr>
          <w:rFonts w:cstheme="minorHAnsi"/>
          <w:i/>
          <w:iCs/>
          <w:sz w:val="24"/>
          <w:szCs w:val="24"/>
        </w:rPr>
      </w:pPr>
      <w:r w:rsidRPr="002A478C">
        <w:rPr>
          <w:rFonts w:cstheme="minorHAnsi"/>
          <w:i/>
          <w:iCs/>
          <w:sz w:val="24"/>
          <w:szCs w:val="24"/>
        </w:rPr>
        <w:t xml:space="preserve">Ο συνολικός προϋπολογισμός των 372 έργων, που μέχρι στιγμής έχουν ενταχθεί στο Εθνικό Σχέδιο ανέρχεται στα 13.500 εκατ. ευρώ και περιλαμβάνουν εμβληματικές επενδύσεις, όπως το πρόγραμμα «Εξοικονομώ», ηλεκτρικές διασυνδέσεις των νησιών </w:t>
      </w:r>
      <w:r w:rsidRPr="002A478C">
        <w:rPr>
          <w:rFonts w:cstheme="minorHAnsi"/>
          <w:i/>
          <w:iCs/>
          <w:sz w:val="24"/>
          <w:szCs w:val="24"/>
        </w:rPr>
        <w:lastRenderedPageBreak/>
        <w:t xml:space="preserve">και επενδύσεις αποθήκευσης ενέργειας, τον αυτοκινητόδρομο κεντρικής Ελλάδας Ε-65 και μεγάλα έργα </w:t>
      </w:r>
    </w:p>
    <w:p w14:paraId="689A85C4" w14:textId="2EEAA238" w:rsidR="00B25D7F" w:rsidRPr="002A478C" w:rsidRDefault="00554E7E" w:rsidP="002A478C">
      <w:pPr>
        <w:spacing w:before="120" w:after="120" w:line="312" w:lineRule="auto"/>
        <w:jc w:val="both"/>
        <w:rPr>
          <w:rFonts w:cstheme="minorHAnsi"/>
          <w:sz w:val="24"/>
          <w:szCs w:val="24"/>
        </w:rPr>
      </w:pPr>
      <w:r w:rsidRPr="002A478C">
        <w:rPr>
          <w:rFonts w:cstheme="minorHAnsi"/>
          <w:sz w:val="24"/>
          <w:szCs w:val="24"/>
        </w:rPr>
        <w:t xml:space="preserve">Αυτό που δεν έχουν καταλάβει  οι διαχειριστές του </w:t>
      </w:r>
      <w:r w:rsidR="00E24164" w:rsidRPr="002A478C">
        <w:rPr>
          <w:rFonts w:cstheme="minorHAnsi"/>
          <w:sz w:val="24"/>
          <w:szCs w:val="24"/>
        </w:rPr>
        <w:t xml:space="preserve">Ταμείου Ανάκαμψης </w:t>
      </w:r>
      <w:r w:rsidRPr="002A478C">
        <w:rPr>
          <w:rFonts w:cstheme="minorHAnsi"/>
          <w:sz w:val="24"/>
          <w:szCs w:val="24"/>
        </w:rPr>
        <w:t>είναι </w:t>
      </w:r>
      <w:r w:rsidR="00E24164" w:rsidRPr="002A478C">
        <w:rPr>
          <w:rFonts w:cstheme="minorHAnsi"/>
          <w:sz w:val="24"/>
          <w:szCs w:val="24"/>
        </w:rPr>
        <w:t>ότι</w:t>
      </w:r>
      <w:r w:rsidR="00B25D7F" w:rsidRPr="002A478C">
        <w:rPr>
          <w:rFonts w:cstheme="minorHAnsi"/>
          <w:sz w:val="24"/>
          <w:szCs w:val="24"/>
        </w:rPr>
        <w:t xml:space="preserve"> </w:t>
      </w:r>
      <w:r w:rsidR="00E24164" w:rsidRPr="002A478C">
        <w:rPr>
          <w:rFonts w:cstheme="minorHAnsi"/>
          <w:sz w:val="24"/>
          <w:szCs w:val="24"/>
        </w:rPr>
        <w:t>η</w:t>
      </w:r>
      <w:r w:rsidRPr="002A478C">
        <w:rPr>
          <w:rFonts w:cstheme="minorHAnsi"/>
          <w:sz w:val="24"/>
          <w:szCs w:val="24"/>
        </w:rPr>
        <w:t xml:space="preserve"> απουσία της ΤΑ, του αφαιρεί ευελιξία και αποτελεσματικότητα.</w:t>
      </w:r>
      <w:r w:rsidR="00B25D7F" w:rsidRPr="002A478C">
        <w:rPr>
          <w:rFonts w:cstheme="minorHAnsi"/>
          <w:sz w:val="24"/>
          <w:szCs w:val="24"/>
        </w:rPr>
        <w:t xml:space="preserve"> Μία διαυγής συμμετοχή, με συγκεκριμένο και άμεσο ρόλο των Δήμων στο Ταμείο Ανάκαμψης και Ανθεκτικότητας, με βάση τις προτάσεις της ΚΕΔΕ, θα βελτιώσει τα πολλαπλασιαστικά του αποτελέσματα. </w:t>
      </w:r>
    </w:p>
    <w:p w14:paraId="6E758BE3" w14:textId="0B0A90F0" w:rsidR="00E24164" w:rsidRPr="002A478C" w:rsidRDefault="00E24164" w:rsidP="002A478C">
      <w:pPr>
        <w:spacing w:before="120" w:after="120" w:line="312" w:lineRule="auto"/>
        <w:jc w:val="both"/>
        <w:rPr>
          <w:rFonts w:cstheme="minorHAnsi"/>
          <w:sz w:val="24"/>
          <w:szCs w:val="24"/>
        </w:rPr>
      </w:pPr>
    </w:p>
    <w:p w14:paraId="52513526" w14:textId="77777777" w:rsidR="00E24164" w:rsidRPr="002A478C" w:rsidRDefault="00E24164" w:rsidP="002A478C">
      <w:pPr>
        <w:spacing w:before="120" w:after="120" w:line="312" w:lineRule="auto"/>
        <w:jc w:val="both"/>
        <w:rPr>
          <w:rFonts w:cstheme="minorHAnsi"/>
          <w:b/>
          <w:bCs/>
          <w:sz w:val="24"/>
          <w:szCs w:val="24"/>
        </w:rPr>
      </w:pPr>
      <w:r w:rsidRPr="002A478C">
        <w:rPr>
          <w:rFonts w:cstheme="minorHAnsi"/>
          <w:b/>
          <w:bCs/>
          <w:sz w:val="24"/>
          <w:szCs w:val="24"/>
        </w:rPr>
        <w:t>Ο νέος τρόπος κατανομής των ΚΑΠ</w:t>
      </w:r>
    </w:p>
    <w:p w14:paraId="53471645" w14:textId="03F16940" w:rsidR="00E24164" w:rsidRPr="002A478C" w:rsidRDefault="00E24164" w:rsidP="002A478C">
      <w:pPr>
        <w:spacing w:before="120" w:after="120" w:line="312" w:lineRule="auto"/>
        <w:jc w:val="both"/>
        <w:rPr>
          <w:rFonts w:cstheme="minorHAnsi"/>
          <w:color w:val="000000"/>
          <w:sz w:val="24"/>
          <w:szCs w:val="24"/>
        </w:rPr>
      </w:pPr>
      <w:r w:rsidRPr="002A478C">
        <w:rPr>
          <w:rFonts w:cstheme="minorHAnsi"/>
          <w:sz w:val="24"/>
          <w:szCs w:val="24"/>
        </w:rPr>
        <w:t>Σε αυτό το οικονομικό πλαίσιο κλήθηκε,  η Οικονομική Επιτροπή της ΚΕΔΕ να επεξεργαστεί ένα νέο τρόπο κατανομής των ΚΑΠ. Παρά την οικονομική αντιξοότητα επιλέξαμε να προχωρήσουμε σε αλλαγή του τρόπου κατανομής των ΚΑΠ γιατί ο σημερινός τρόπος κατανομής δημιουργεί αδικίες και ανισότητες.  Ομοειδείς Δήμοι, ορισμένες φορές και γειτονικοί, αντιμετωπίζονται διαφορετικά, με αποτέλεσμα να λαμβάνουν διαφορετική Τακτική Επιχορήγηση.  Οι λόγοι που οδήγησαν σε αυτήν την ανισορροπία είναι κυρίως τρεις:</w:t>
      </w:r>
      <w:r w:rsidRPr="002A478C">
        <w:rPr>
          <w:rFonts w:cstheme="minorHAnsi"/>
          <w:color w:val="000000"/>
          <w:sz w:val="24"/>
          <w:szCs w:val="24"/>
        </w:rPr>
        <w:t xml:space="preserve">   </w:t>
      </w:r>
    </w:p>
    <w:p w14:paraId="692E3366" w14:textId="77777777" w:rsidR="00E24164" w:rsidRPr="002A478C" w:rsidRDefault="00E24164" w:rsidP="002A478C">
      <w:pPr>
        <w:pStyle w:val="NormalWeb"/>
        <w:numPr>
          <w:ilvl w:val="0"/>
          <w:numId w:val="3"/>
        </w:numPr>
        <w:spacing w:before="120" w:beforeAutospacing="0" w:after="120" w:afterAutospacing="0" w:line="312" w:lineRule="auto"/>
        <w:jc w:val="both"/>
        <w:rPr>
          <w:rFonts w:asciiTheme="minorHAnsi" w:hAnsiTheme="minorHAnsi" w:cstheme="minorHAnsi"/>
          <w:color w:val="000000"/>
        </w:rPr>
      </w:pPr>
      <w:r w:rsidRPr="002A478C">
        <w:rPr>
          <w:rFonts w:asciiTheme="minorHAnsi" w:hAnsiTheme="minorHAnsi" w:cstheme="minorHAnsi"/>
          <w:color w:val="000000"/>
        </w:rPr>
        <w:t xml:space="preserve">Ο «κόφτης» πού αποφασίστηκε να εφαρμοστεί το 2013, ώστε κανένας Δήμος να μην λάβει Τακτική Επιχορήγηση μικρότερη του 93% που ελάμβανε </w:t>
      </w:r>
    </w:p>
    <w:p w14:paraId="2C76C432" w14:textId="77777777" w:rsidR="00E24164" w:rsidRPr="002A478C" w:rsidRDefault="00E24164" w:rsidP="002A478C">
      <w:pPr>
        <w:pStyle w:val="NormalWeb"/>
        <w:numPr>
          <w:ilvl w:val="0"/>
          <w:numId w:val="3"/>
        </w:numPr>
        <w:spacing w:before="120" w:beforeAutospacing="0" w:after="120" w:afterAutospacing="0" w:line="312" w:lineRule="auto"/>
        <w:jc w:val="both"/>
        <w:rPr>
          <w:rFonts w:asciiTheme="minorHAnsi" w:hAnsiTheme="minorHAnsi" w:cstheme="minorHAnsi"/>
          <w:color w:val="000000"/>
        </w:rPr>
      </w:pPr>
      <w:r w:rsidRPr="002A478C">
        <w:rPr>
          <w:rFonts w:asciiTheme="minorHAnsi" w:hAnsiTheme="minorHAnsi" w:cstheme="minorHAnsi"/>
          <w:color w:val="000000"/>
        </w:rPr>
        <w:t xml:space="preserve">αυτός ο «κόφτης» είχε σχεδιαστεί να είναι προσωρινός/ μεταβατικός, αλλά ισχύει μέχρι σήμερα και </w:t>
      </w:r>
    </w:p>
    <w:p w14:paraId="63517A78" w14:textId="77777777" w:rsidR="00E24164" w:rsidRPr="002A478C" w:rsidRDefault="00E24164" w:rsidP="002A478C">
      <w:pPr>
        <w:pStyle w:val="NormalWeb"/>
        <w:numPr>
          <w:ilvl w:val="0"/>
          <w:numId w:val="3"/>
        </w:numPr>
        <w:spacing w:before="120" w:beforeAutospacing="0" w:after="120" w:afterAutospacing="0" w:line="312" w:lineRule="auto"/>
        <w:jc w:val="both"/>
        <w:rPr>
          <w:rFonts w:asciiTheme="minorHAnsi" w:hAnsiTheme="minorHAnsi" w:cstheme="minorHAnsi"/>
        </w:rPr>
      </w:pPr>
      <w:r w:rsidRPr="002A478C">
        <w:rPr>
          <w:rFonts w:asciiTheme="minorHAnsi" w:hAnsiTheme="minorHAnsi" w:cstheme="minorHAnsi"/>
          <w:color w:val="000000"/>
        </w:rPr>
        <w:t>από το 2011 μέχρι σήμερα έχουν πραγματοποιηθεί μεγάλες αλλαγές στα στατιστικά δεδομένα των Δήμων, στα οικονομικά και στις αρμοδιότητές τους, που επιβάλλουν την αναπροσαρμογή του τρόπου κατανομής των ΚΑΠ</w:t>
      </w:r>
    </w:p>
    <w:p w14:paraId="4C132C9F" w14:textId="479C213C" w:rsidR="00A06263" w:rsidRPr="002A478C" w:rsidRDefault="00A06263" w:rsidP="002A478C">
      <w:pPr>
        <w:pStyle w:val="NormalWeb"/>
        <w:spacing w:before="120" w:beforeAutospacing="0" w:after="120" w:afterAutospacing="0" w:line="312" w:lineRule="auto"/>
        <w:jc w:val="both"/>
        <w:rPr>
          <w:rFonts w:asciiTheme="minorHAnsi" w:hAnsiTheme="minorHAnsi" w:cstheme="minorHAnsi"/>
          <w:color w:val="000000"/>
        </w:rPr>
      </w:pPr>
      <w:r w:rsidRPr="002A478C">
        <w:rPr>
          <w:rFonts w:asciiTheme="minorHAnsi" w:hAnsiTheme="minorHAnsi" w:cstheme="minorHAnsi"/>
          <w:noProof/>
        </w:rPr>
        <w:lastRenderedPageBreak/>
        <w:drawing>
          <wp:inline distT="0" distB="0" distL="0" distR="0" wp14:anchorId="4BB3D5FC" wp14:editId="515B2CF0">
            <wp:extent cx="5274310" cy="2966720"/>
            <wp:effectExtent l="0" t="0" r="2540" b="508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274310" cy="2966720"/>
                    </a:xfrm>
                    <a:prstGeom prst="rect">
                      <a:avLst/>
                    </a:prstGeom>
                  </pic:spPr>
                </pic:pic>
              </a:graphicData>
            </a:graphic>
          </wp:inline>
        </w:drawing>
      </w:r>
    </w:p>
    <w:p w14:paraId="47D4324C" w14:textId="4BBDD14C" w:rsidR="00E24164" w:rsidRPr="002A478C" w:rsidRDefault="00E24164" w:rsidP="002A478C">
      <w:pPr>
        <w:pStyle w:val="NormalWeb"/>
        <w:spacing w:before="120" w:beforeAutospacing="0" w:after="120" w:afterAutospacing="0" w:line="312" w:lineRule="auto"/>
        <w:jc w:val="both"/>
        <w:rPr>
          <w:rFonts w:asciiTheme="minorHAnsi" w:hAnsiTheme="minorHAnsi" w:cstheme="minorHAnsi"/>
        </w:rPr>
      </w:pPr>
      <w:r w:rsidRPr="002A478C">
        <w:rPr>
          <w:rFonts w:asciiTheme="minorHAnsi" w:hAnsiTheme="minorHAnsi" w:cstheme="minorHAnsi"/>
          <w:color w:val="000000"/>
        </w:rPr>
        <w:t>Το Τακτικό Συνέδριο της ΚΕΔΕ στη Θεσσαλονίκη, το 2021 αποφάσισε την αλλαγή του τρόπου κατανομής των Κ.Α.Π..  Η Οικονομική Επιτροπή της ΚΕΔΕ προσπάθησε να δημιουργήσει ένα νέο σύστημα κατανομής πιο δίκαιο, πιο αντικειμενικό, περισσότερο αποτελεσματικό, που θα αντιμετώπιζε με τον ίδιο τρόπο τους  ίσους. Γνωρίζαμε εκ των προτέρων ότι η προσπάθεια αυτή δεν ήταν εύκολη.  Είναι φυσικό κάθε Δήμος να προβάλει τα δικά του χαρακτηριστικά και  ιδιομορφίες. Έπρεπε να βρούμε μία λύση που θα συμπεριελάμβανε τις περισσότερες προτάσεις και θα προσέγγιζε το κοινό περί δικαίου αίσθημα.</w:t>
      </w:r>
    </w:p>
    <w:p w14:paraId="329A6C3F" w14:textId="61D60F91" w:rsidR="00E24164" w:rsidRPr="002A478C" w:rsidRDefault="00E24164" w:rsidP="002A478C">
      <w:pPr>
        <w:pStyle w:val="NormalWeb"/>
        <w:spacing w:before="120" w:beforeAutospacing="0" w:after="120" w:afterAutospacing="0" w:line="312" w:lineRule="auto"/>
        <w:jc w:val="both"/>
        <w:rPr>
          <w:rFonts w:asciiTheme="minorHAnsi" w:hAnsiTheme="minorHAnsi" w:cstheme="minorHAnsi"/>
          <w:color w:val="000000"/>
        </w:rPr>
      </w:pPr>
      <w:r w:rsidRPr="002A478C">
        <w:rPr>
          <w:rFonts w:asciiTheme="minorHAnsi" w:hAnsiTheme="minorHAnsi" w:cstheme="minorHAnsi"/>
          <w:color w:val="000000"/>
        </w:rPr>
        <w:t xml:space="preserve">Για το λόγο αυτό απευθυνθήκαμε στις ΠΕΔ και αναζητήσαμε τις προτάσεις τους, τις οποίες συλλέξαμε και τις κωδικοποιήσαμε. Παράλληλα, δημιουργήθηκε επιτροπή από εμπειρογνώμονες, στελέχη της ΚΕΔΕ </w:t>
      </w:r>
      <w:r w:rsidR="00061FD1" w:rsidRPr="002A478C">
        <w:rPr>
          <w:rFonts w:asciiTheme="minorHAnsi" w:hAnsiTheme="minorHAnsi" w:cstheme="minorHAnsi"/>
          <w:color w:val="000000"/>
        </w:rPr>
        <w:t xml:space="preserve">της ΕΕΤΑΑ </w:t>
      </w:r>
      <w:r w:rsidRPr="002A478C">
        <w:rPr>
          <w:rFonts w:asciiTheme="minorHAnsi" w:hAnsiTheme="minorHAnsi" w:cstheme="minorHAnsi"/>
          <w:color w:val="000000"/>
        </w:rPr>
        <w:t xml:space="preserve">και του Υπουργείου Εσωτερικών αλλά και ειδικοί καθηγητές από το </w:t>
      </w:r>
      <w:proofErr w:type="spellStart"/>
      <w:r w:rsidRPr="002A478C">
        <w:rPr>
          <w:rFonts w:asciiTheme="minorHAnsi" w:hAnsiTheme="minorHAnsi" w:cstheme="minorHAnsi"/>
          <w:color w:val="000000"/>
        </w:rPr>
        <w:t>Πάντειο</w:t>
      </w:r>
      <w:proofErr w:type="spellEnd"/>
      <w:r w:rsidRPr="002A478C">
        <w:rPr>
          <w:rFonts w:asciiTheme="minorHAnsi" w:hAnsiTheme="minorHAnsi" w:cstheme="minorHAnsi"/>
          <w:color w:val="000000"/>
        </w:rPr>
        <w:t xml:space="preserve"> Πανεπιστήμιο.  Στόχος ήταν να συγκεντρωθούν οι σύγχρονες θεωρητικές προσεγγίσεις, οι επιστημονικές μεθοδολογίες, η διεθνής εμπειρία και οι τεχνικές, ώστε να υλοποιηθεί με τον πιο αποτελεσματικό τρόπο η απόφαση του Συνεδρίου και του Διοικητικού Συμβουλίου της ΚΕΔΕ. Για την εξέλιξη των εργασιών της επιτροπής εμπειρογνωμόνων αλλά και για την Πολιτική ουσία του νέου τρόπου κατανομής των Κ.Α.Π., η επιτροπή Οικονομικών της ΚΕΔΕ αφιέρωσε τουλάχιστον τέσσερις συνεδριάσεις της.</w:t>
      </w:r>
    </w:p>
    <w:p w14:paraId="6C200B8F" w14:textId="559C4AFC" w:rsidR="00711B42" w:rsidRPr="002A478C" w:rsidRDefault="00711B42" w:rsidP="002A478C">
      <w:pPr>
        <w:pStyle w:val="NormalWeb"/>
        <w:spacing w:before="120" w:beforeAutospacing="0" w:after="120" w:afterAutospacing="0" w:line="312" w:lineRule="auto"/>
        <w:jc w:val="both"/>
        <w:rPr>
          <w:rFonts w:asciiTheme="minorHAnsi" w:hAnsiTheme="minorHAnsi" w:cstheme="minorHAnsi"/>
          <w:color w:val="000000"/>
        </w:rPr>
      </w:pPr>
      <w:r w:rsidRPr="002A478C">
        <w:rPr>
          <w:rFonts w:asciiTheme="minorHAnsi" w:hAnsiTheme="minorHAnsi" w:cstheme="minorHAnsi"/>
          <w:color w:val="000000"/>
        </w:rPr>
        <w:t>Ο νέος τρόπος κατανομής των ΚΑΠ διατυπώθηκε με βάση δύο πολιτικές αποφάσεις</w:t>
      </w:r>
      <w:r w:rsidR="00E568AB" w:rsidRPr="002A478C">
        <w:rPr>
          <w:rFonts w:asciiTheme="minorHAnsi" w:hAnsiTheme="minorHAnsi" w:cstheme="minorHAnsi"/>
          <w:color w:val="000000"/>
        </w:rPr>
        <w:t>.</w:t>
      </w:r>
    </w:p>
    <w:p w14:paraId="67F599C2" w14:textId="5E7B7F49" w:rsidR="00E568AB" w:rsidRPr="002A478C" w:rsidRDefault="00E568AB" w:rsidP="00315150">
      <w:pPr>
        <w:pStyle w:val="NormalWeb"/>
        <w:numPr>
          <w:ilvl w:val="0"/>
          <w:numId w:val="6"/>
        </w:numPr>
        <w:spacing w:before="120" w:beforeAutospacing="0" w:after="120" w:afterAutospacing="0" w:line="312" w:lineRule="auto"/>
        <w:jc w:val="both"/>
        <w:rPr>
          <w:rFonts w:asciiTheme="minorHAnsi" w:hAnsiTheme="minorHAnsi" w:cstheme="minorHAnsi"/>
          <w:color w:val="000000"/>
        </w:rPr>
      </w:pPr>
      <w:r w:rsidRPr="002A478C">
        <w:rPr>
          <w:rFonts w:asciiTheme="minorHAnsi" w:hAnsiTheme="minorHAnsi" w:cstheme="minorHAnsi"/>
          <w:color w:val="000000"/>
        </w:rPr>
        <w:t xml:space="preserve">Κανένας Δήμος να μη λάβει Τακτική επιχορήγηση μικρότερη από αυτή που ελάμβανε </w:t>
      </w:r>
    </w:p>
    <w:p w14:paraId="21FD171A" w14:textId="6908D2B3" w:rsidR="00E568AB" w:rsidRDefault="00E568AB" w:rsidP="00315150">
      <w:pPr>
        <w:pStyle w:val="NormalWeb"/>
        <w:numPr>
          <w:ilvl w:val="0"/>
          <w:numId w:val="6"/>
        </w:numPr>
        <w:spacing w:before="120" w:beforeAutospacing="0" w:after="120" w:afterAutospacing="0" w:line="312" w:lineRule="auto"/>
        <w:jc w:val="both"/>
        <w:rPr>
          <w:rFonts w:asciiTheme="minorHAnsi" w:hAnsiTheme="minorHAnsi" w:cstheme="minorHAnsi"/>
          <w:color w:val="000000"/>
        </w:rPr>
      </w:pPr>
      <w:r w:rsidRPr="002A478C">
        <w:rPr>
          <w:rFonts w:asciiTheme="minorHAnsi" w:hAnsiTheme="minorHAnsi" w:cstheme="minorHAnsi"/>
          <w:color w:val="000000"/>
        </w:rPr>
        <w:lastRenderedPageBreak/>
        <w:t xml:space="preserve">Σε όλους τους Δήμους της χώρας η Τακτική επιχορήγηση να χρηματοδοτεί τουλάχιστον ένα ελάχιστο πρότυπο κόστος λειτουργίας τους. </w:t>
      </w:r>
    </w:p>
    <w:p w14:paraId="19248656" w14:textId="64F7E51F" w:rsidR="00BF0C71" w:rsidRPr="002A478C" w:rsidRDefault="001271BF" w:rsidP="001271BF">
      <w:pPr>
        <w:pStyle w:val="NormalWeb"/>
        <w:spacing w:before="120" w:after="120" w:line="312" w:lineRule="auto"/>
        <w:rPr>
          <w:rFonts w:asciiTheme="minorHAnsi" w:hAnsiTheme="minorHAnsi" w:cstheme="minorHAnsi"/>
          <w:color w:val="000000"/>
        </w:rPr>
      </w:pPr>
      <w:r>
        <w:rPr>
          <w:rFonts w:asciiTheme="minorHAnsi" w:hAnsiTheme="minorHAnsi" w:cstheme="minorHAnsi"/>
          <w:color w:val="000000"/>
        </w:rPr>
        <w:t>Η Επιτροπή Οικονομικών της ΚΕΔΕ πρότεινε στο ΔΣ και αποφασίστηκαν τα εξής κριτήρια κατανομής των ΚΑΠ με την στάθμιση τους:</w:t>
      </w:r>
    </w:p>
    <w:tbl>
      <w:tblPr>
        <w:tblStyle w:val="TableGrid"/>
        <w:tblW w:w="0" w:type="auto"/>
        <w:tblInd w:w="720" w:type="dxa"/>
        <w:tblLook w:val="04A0" w:firstRow="1" w:lastRow="0" w:firstColumn="1" w:lastColumn="0" w:noHBand="0" w:noVBand="1"/>
      </w:tblPr>
      <w:tblGrid>
        <w:gridCol w:w="507"/>
        <w:gridCol w:w="5716"/>
        <w:gridCol w:w="1353"/>
      </w:tblGrid>
      <w:tr w:rsidR="00BF0C71" w:rsidRPr="001271BF" w14:paraId="0CF1FD1A" w14:textId="77777777" w:rsidTr="001271BF">
        <w:tc>
          <w:tcPr>
            <w:tcW w:w="494" w:type="dxa"/>
          </w:tcPr>
          <w:p w14:paraId="02F04090" w14:textId="6F78726A" w:rsidR="00BF0C71" w:rsidRPr="001271BF" w:rsidRDefault="00BF0C71" w:rsidP="001271BF">
            <w:pPr>
              <w:pStyle w:val="NormalWeb"/>
              <w:spacing w:before="120" w:beforeAutospacing="0" w:after="120" w:afterAutospacing="0" w:line="312" w:lineRule="auto"/>
              <w:jc w:val="center"/>
              <w:rPr>
                <w:rFonts w:asciiTheme="minorHAnsi" w:hAnsiTheme="minorHAnsi" w:cstheme="minorHAnsi"/>
                <w:b/>
                <w:bCs/>
                <w:color w:val="000000"/>
              </w:rPr>
            </w:pPr>
            <w:r w:rsidRPr="001271BF">
              <w:rPr>
                <w:rFonts w:asciiTheme="minorHAnsi" w:hAnsiTheme="minorHAnsi" w:cstheme="minorHAnsi"/>
                <w:b/>
                <w:bCs/>
                <w:color w:val="000000"/>
              </w:rPr>
              <w:t>ΑΑ</w:t>
            </w:r>
          </w:p>
        </w:tc>
        <w:tc>
          <w:tcPr>
            <w:tcW w:w="5727" w:type="dxa"/>
          </w:tcPr>
          <w:p w14:paraId="55E98132" w14:textId="29144C61" w:rsidR="00BF0C71" w:rsidRPr="001271BF" w:rsidRDefault="00BF0C71" w:rsidP="00BF0C71">
            <w:pPr>
              <w:pStyle w:val="NormalWeb"/>
              <w:spacing w:before="120" w:beforeAutospacing="0" w:after="120" w:afterAutospacing="0" w:line="312" w:lineRule="auto"/>
              <w:jc w:val="both"/>
              <w:rPr>
                <w:rFonts w:asciiTheme="minorHAnsi" w:hAnsiTheme="minorHAnsi" w:cstheme="minorHAnsi"/>
                <w:b/>
                <w:bCs/>
                <w:color w:val="000000"/>
              </w:rPr>
            </w:pPr>
            <w:r w:rsidRPr="001271BF">
              <w:rPr>
                <w:rFonts w:asciiTheme="minorHAnsi" w:hAnsiTheme="minorHAnsi" w:cstheme="minorHAnsi"/>
                <w:b/>
                <w:bCs/>
                <w:color w:val="000000"/>
              </w:rPr>
              <w:t>ΚΡΙΤΗΡΙΑ</w:t>
            </w:r>
          </w:p>
        </w:tc>
        <w:tc>
          <w:tcPr>
            <w:tcW w:w="1355" w:type="dxa"/>
          </w:tcPr>
          <w:p w14:paraId="7A0E2D6F" w14:textId="0AC2FD82" w:rsidR="00BF0C71" w:rsidRPr="001271BF" w:rsidRDefault="00BF0C71" w:rsidP="001271BF">
            <w:pPr>
              <w:pStyle w:val="NormalWeb"/>
              <w:spacing w:before="120" w:beforeAutospacing="0" w:after="120" w:afterAutospacing="0" w:line="312" w:lineRule="auto"/>
              <w:jc w:val="center"/>
              <w:rPr>
                <w:rFonts w:asciiTheme="minorHAnsi" w:hAnsiTheme="minorHAnsi" w:cstheme="minorHAnsi"/>
                <w:b/>
                <w:bCs/>
                <w:color w:val="000000"/>
              </w:rPr>
            </w:pPr>
            <w:r w:rsidRPr="001271BF">
              <w:rPr>
                <w:rFonts w:asciiTheme="minorHAnsi" w:hAnsiTheme="minorHAnsi" w:cstheme="minorHAnsi"/>
                <w:b/>
                <w:bCs/>
                <w:color w:val="000000"/>
              </w:rPr>
              <w:t>%</w:t>
            </w:r>
          </w:p>
        </w:tc>
      </w:tr>
      <w:tr w:rsidR="00BF0C71" w14:paraId="75A7A3BC" w14:textId="77777777" w:rsidTr="001271BF">
        <w:tc>
          <w:tcPr>
            <w:tcW w:w="494" w:type="dxa"/>
          </w:tcPr>
          <w:p w14:paraId="3A879900" w14:textId="320FE575" w:rsidR="00BF0C71" w:rsidRDefault="001271BF" w:rsidP="001271BF">
            <w:pPr>
              <w:pStyle w:val="NormalWeb"/>
              <w:spacing w:before="120" w:beforeAutospacing="0" w:after="120" w:afterAutospacing="0" w:line="312" w:lineRule="auto"/>
              <w:jc w:val="center"/>
              <w:rPr>
                <w:rFonts w:asciiTheme="minorHAnsi" w:hAnsiTheme="minorHAnsi" w:cstheme="minorHAnsi"/>
                <w:color w:val="000000"/>
              </w:rPr>
            </w:pPr>
            <w:r>
              <w:rPr>
                <w:rFonts w:asciiTheme="minorHAnsi" w:hAnsiTheme="minorHAnsi" w:cstheme="minorHAnsi"/>
                <w:color w:val="000000"/>
              </w:rPr>
              <w:t>1</w:t>
            </w:r>
          </w:p>
        </w:tc>
        <w:tc>
          <w:tcPr>
            <w:tcW w:w="5727" w:type="dxa"/>
          </w:tcPr>
          <w:p w14:paraId="7F056492" w14:textId="44DA2D82" w:rsidR="00BF0C71" w:rsidRDefault="00BF0C71" w:rsidP="00BF0C71">
            <w:pPr>
              <w:pStyle w:val="NormalWeb"/>
              <w:spacing w:before="120" w:beforeAutospacing="0" w:after="120" w:afterAutospacing="0" w:line="312" w:lineRule="auto"/>
              <w:jc w:val="both"/>
              <w:rPr>
                <w:rFonts w:asciiTheme="minorHAnsi" w:hAnsiTheme="minorHAnsi" w:cstheme="minorHAnsi"/>
                <w:color w:val="000000"/>
              </w:rPr>
            </w:pPr>
            <w:r w:rsidRPr="00BF0C71">
              <w:rPr>
                <w:rFonts w:asciiTheme="minorHAnsi" w:hAnsiTheme="minorHAnsi" w:cstheme="minorHAnsi"/>
                <w:color w:val="000000"/>
              </w:rPr>
              <w:t>Πρότυπο κόστος λειτουργίας</w:t>
            </w:r>
          </w:p>
        </w:tc>
        <w:tc>
          <w:tcPr>
            <w:tcW w:w="1355" w:type="dxa"/>
          </w:tcPr>
          <w:p w14:paraId="0CF03180" w14:textId="41F14D84" w:rsidR="00BF0C71" w:rsidRDefault="00BF0C71" w:rsidP="001271BF">
            <w:pPr>
              <w:pStyle w:val="NormalWeb"/>
              <w:spacing w:before="120" w:beforeAutospacing="0" w:after="120" w:afterAutospacing="0" w:line="312" w:lineRule="auto"/>
              <w:jc w:val="center"/>
              <w:rPr>
                <w:rFonts w:asciiTheme="minorHAnsi" w:hAnsiTheme="minorHAnsi" w:cstheme="minorHAnsi"/>
                <w:color w:val="000000"/>
              </w:rPr>
            </w:pPr>
            <w:r>
              <w:rPr>
                <w:rFonts w:asciiTheme="minorHAnsi" w:hAnsiTheme="minorHAnsi" w:cstheme="minorHAnsi"/>
                <w:color w:val="000000"/>
              </w:rPr>
              <w:t>7%-8%</w:t>
            </w:r>
          </w:p>
        </w:tc>
      </w:tr>
      <w:tr w:rsidR="00BF0C71" w14:paraId="0FA28D74" w14:textId="77777777" w:rsidTr="001271BF">
        <w:tc>
          <w:tcPr>
            <w:tcW w:w="494" w:type="dxa"/>
          </w:tcPr>
          <w:p w14:paraId="3B4151E4" w14:textId="26E28688" w:rsidR="00BF0C71" w:rsidRDefault="001271BF" w:rsidP="001271BF">
            <w:pPr>
              <w:pStyle w:val="NormalWeb"/>
              <w:spacing w:before="120" w:beforeAutospacing="0" w:after="120" w:afterAutospacing="0" w:line="312" w:lineRule="auto"/>
              <w:jc w:val="center"/>
              <w:rPr>
                <w:rFonts w:asciiTheme="minorHAnsi" w:hAnsiTheme="minorHAnsi" w:cstheme="minorHAnsi"/>
                <w:color w:val="000000"/>
              </w:rPr>
            </w:pPr>
            <w:r>
              <w:rPr>
                <w:rFonts w:asciiTheme="minorHAnsi" w:hAnsiTheme="minorHAnsi" w:cstheme="minorHAnsi"/>
                <w:color w:val="000000"/>
              </w:rPr>
              <w:t>2</w:t>
            </w:r>
          </w:p>
        </w:tc>
        <w:tc>
          <w:tcPr>
            <w:tcW w:w="5727" w:type="dxa"/>
          </w:tcPr>
          <w:p w14:paraId="53EF7590" w14:textId="0BBB1F76" w:rsidR="00BF0C71" w:rsidRDefault="001271BF" w:rsidP="00BF0C71">
            <w:pPr>
              <w:pStyle w:val="NormalWeb"/>
              <w:spacing w:before="120" w:beforeAutospacing="0" w:after="120" w:afterAutospacing="0" w:line="312" w:lineRule="auto"/>
              <w:jc w:val="both"/>
              <w:rPr>
                <w:rFonts w:asciiTheme="minorHAnsi" w:hAnsiTheme="minorHAnsi" w:cstheme="minorHAnsi"/>
                <w:color w:val="000000"/>
              </w:rPr>
            </w:pPr>
            <w:r w:rsidRPr="00BF0C71">
              <w:rPr>
                <w:rFonts w:asciiTheme="minorHAnsi" w:hAnsiTheme="minorHAnsi" w:cstheme="minorHAnsi"/>
                <w:color w:val="000000"/>
              </w:rPr>
              <w:t>Διοικητική Αποκέντρωση</w:t>
            </w:r>
          </w:p>
        </w:tc>
        <w:tc>
          <w:tcPr>
            <w:tcW w:w="1355" w:type="dxa"/>
          </w:tcPr>
          <w:p w14:paraId="247DF812" w14:textId="688B1A76" w:rsidR="00BF0C71" w:rsidRDefault="001271BF" w:rsidP="001271BF">
            <w:pPr>
              <w:pStyle w:val="NormalWeb"/>
              <w:spacing w:before="120" w:beforeAutospacing="0" w:after="120" w:afterAutospacing="0" w:line="312" w:lineRule="auto"/>
              <w:jc w:val="center"/>
              <w:rPr>
                <w:rFonts w:asciiTheme="minorHAnsi" w:hAnsiTheme="minorHAnsi" w:cstheme="minorHAnsi"/>
                <w:color w:val="000000"/>
              </w:rPr>
            </w:pPr>
            <w:r>
              <w:rPr>
                <w:rFonts w:asciiTheme="minorHAnsi" w:hAnsiTheme="minorHAnsi" w:cstheme="minorHAnsi"/>
                <w:color w:val="000000"/>
              </w:rPr>
              <w:t>6,5%-8%</w:t>
            </w:r>
          </w:p>
        </w:tc>
      </w:tr>
      <w:tr w:rsidR="00BF0C71" w14:paraId="3C9E19FA" w14:textId="77777777" w:rsidTr="001271BF">
        <w:tc>
          <w:tcPr>
            <w:tcW w:w="494" w:type="dxa"/>
          </w:tcPr>
          <w:p w14:paraId="6A19567B" w14:textId="5B4FDEC1" w:rsidR="00BF0C71" w:rsidRDefault="001271BF" w:rsidP="001271BF">
            <w:pPr>
              <w:pStyle w:val="NormalWeb"/>
              <w:spacing w:before="120" w:beforeAutospacing="0" w:after="120" w:afterAutospacing="0" w:line="312" w:lineRule="auto"/>
              <w:jc w:val="center"/>
              <w:rPr>
                <w:rFonts w:asciiTheme="minorHAnsi" w:hAnsiTheme="minorHAnsi" w:cstheme="minorHAnsi"/>
                <w:color w:val="000000"/>
              </w:rPr>
            </w:pPr>
            <w:r>
              <w:rPr>
                <w:rFonts w:asciiTheme="minorHAnsi" w:hAnsiTheme="minorHAnsi" w:cstheme="minorHAnsi"/>
                <w:color w:val="000000"/>
              </w:rPr>
              <w:t>3</w:t>
            </w:r>
          </w:p>
        </w:tc>
        <w:tc>
          <w:tcPr>
            <w:tcW w:w="5727" w:type="dxa"/>
          </w:tcPr>
          <w:p w14:paraId="6917A77D" w14:textId="4F64A426" w:rsidR="00BF0C71" w:rsidRDefault="001271BF" w:rsidP="00BF0C71">
            <w:pPr>
              <w:pStyle w:val="NormalWeb"/>
              <w:spacing w:before="120" w:beforeAutospacing="0" w:after="120" w:afterAutospacing="0" w:line="312" w:lineRule="auto"/>
              <w:jc w:val="both"/>
              <w:rPr>
                <w:rFonts w:asciiTheme="minorHAnsi" w:hAnsiTheme="minorHAnsi" w:cstheme="minorHAnsi"/>
                <w:color w:val="000000"/>
              </w:rPr>
            </w:pPr>
            <w:r>
              <w:rPr>
                <w:rFonts w:asciiTheme="minorHAnsi" w:hAnsiTheme="minorHAnsi" w:cstheme="minorHAnsi"/>
                <w:color w:val="000000"/>
              </w:rPr>
              <w:t>Έκταση</w:t>
            </w:r>
          </w:p>
        </w:tc>
        <w:tc>
          <w:tcPr>
            <w:tcW w:w="1355" w:type="dxa"/>
          </w:tcPr>
          <w:p w14:paraId="4B815B73" w14:textId="3430A1DE" w:rsidR="00BF0C71" w:rsidRDefault="001271BF" w:rsidP="001271BF">
            <w:pPr>
              <w:pStyle w:val="NormalWeb"/>
              <w:spacing w:before="120" w:beforeAutospacing="0" w:after="120" w:afterAutospacing="0" w:line="312" w:lineRule="auto"/>
              <w:jc w:val="center"/>
              <w:rPr>
                <w:rFonts w:asciiTheme="minorHAnsi" w:hAnsiTheme="minorHAnsi" w:cstheme="minorHAnsi"/>
                <w:color w:val="000000"/>
              </w:rPr>
            </w:pPr>
            <w:r>
              <w:rPr>
                <w:rFonts w:asciiTheme="minorHAnsi" w:hAnsiTheme="minorHAnsi" w:cstheme="minorHAnsi"/>
                <w:color w:val="000000"/>
              </w:rPr>
              <w:t>14%-18%</w:t>
            </w:r>
          </w:p>
        </w:tc>
      </w:tr>
      <w:tr w:rsidR="00BF0C71" w14:paraId="43B44F71" w14:textId="77777777" w:rsidTr="001271BF">
        <w:tc>
          <w:tcPr>
            <w:tcW w:w="494" w:type="dxa"/>
          </w:tcPr>
          <w:p w14:paraId="18576570" w14:textId="222179AB" w:rsidR="00BF0C71" w:rsidRDefault="001271BF" w:rsidP="001271BF">
            <w:pPr>
              <w:pStyle w:val="NormalWeb"/>
              <w:spacing w:before="120" w:beforeAutospacing="0" w:after="120" w:afterAutospacing="0" w:line="312" w:lineRule="auto"/>
              <w:jc w:val="center"/>
              <w:rPr>
                <w:rFonts w:asciiTheme="minorHAnsi" w:hAnsiTheme="minorHAnsi" w:cstheme="minorHAnsi"/>
                <w:color w:val="000000"/>
              </w:rPr>
            </w:pPr>
            <w:r>
              <w:rPr>
                <w:rFonts w:asciiTheme="minorHAnsi" w:hAnsiTheme="minorHAnsi" w:cstheme="minorHAnsi"/>
                <w:color w:val="000000"/>
              </w:rPr>
              <w:t>4</w:t>
            </w:r>
          </w:p>
        </w:tc>
        <w:tc>
          <w:tcPr>
            <w:tcW w:w="5727" w:type="dxa"/>
          </w:tcPr>
          <w:p w14:paraId="6BDB3674" w14:textId="4108D190" w:rsidR="00BF0C71" w:rsidRDefault="001271BF" w:rsidP="00BF0C71">
            <w:pPr>
              <w:pStyle w:val="NormalWeb"/>
              <w:spacing w:before="120" w:beforeAutospacing="0" w:after="120" w:afterAutospacing="0" w:line="312" w:lineRule="auto"/>
              <w:jc w:val="both"/>
              <w:rPr>
                <w:rFonts w:asciiTheme="minorHAnsi" w:hAnsiTheme="minorHAnsi" w:cstheme="minorHAnsi"/>
                <w:color w:val="000000"/>
              </w:rPr>
            </w:pPr>
            <w:proofErr w:type="spellStart"/>
            <w:r>
              <w:rPr>
                <w:rFonts w:asciiTheme="minorHAnsi" w:hAnsiTheme="minorHAnsi" w:cstheme="minorHAnsi"/>
                <w:color w:val="000000"/>
              </w:rPr>
              <w:t>Ορεινότητα</w:t>
            </w:r>
            <w:proofErr w:type="spellEnd"/>
          </w:p>
        </w:tc>
        <w:tc>
          <w:tcPr>
            <w:tcW w:w="1355" w:type="dxa"/>
          </w:tcPr>
          <w:p w14:paraId="53C4E5E4" w14:textId="4082BDB7" w:rsidR="00BF0C71" w:rsidRDefault="001271BF" w:rsidP="001271BF">
            <w:pPr>
              <w:pStyle w:val="NormalWeb"/>
              <w:spacing w:before="120" w:beforeAutospacing="0" w:after="120" w:afterAutospacing="0" w:line="312" w:lineRule="auto"/>
              <w:jc w:val="center"/>
              <w:rPr>
                <w:rFonts w:asciiTheme="minorHAnsi" w:hAnsiTheme="minorHAnsi" w:cstheme="minorHAnsi"/>
                <w:color w:val="000000"/>
              </w:rPr>
            </w:pPr>
            <w:r>
              <w:rPr>
                <w:rFonts w:asciiTheme="minorHAnsi" w:hAnsiTheme="minorHAnsi" w:cstheme="minorHAnsi"/>
                <w:color w:val="000000"/>
              </w:rPr>
              <w:t>2,3%-2,7%</w:t>
            </w:r>
          </w:p>
        </w:tc>
      </w:tr>
      <w:tr w:rsidR="00BF0C71" w14:paraId="6310331B" w14:textId="77777777" w:rsidTr="001271BF">
        <w:tc>
          <w:tcPr>
            <w:tcW w:w="494" w:type="dxa"/>
          </w:tcPr>
          <w:p w14:paraId="7758864D" w14:textId="794549A5" w:rsidR="00BF0C71" w:rsidRDefault="001271BF" w:rsidP="001271BF">
            <w:pPr>
              <w:pStyle w:val="NormalWeb"/>
              <w:spacing w:before="120" w:beforeAutospacing="0" w:after="120" w:afterAutospacing="0" w:line="312" w:lineRule="auto"/>
              <w:jc w:val="center"/>
              <w:rPr>
                <w:rFonts w:asciiTheme="minorHAnsi" w:hAnsiTheme="minorHAnsi" w:cstheme="minorHAnsi"/>
                <w:color w:val="000000"/>
              </w:rPr>
            </w:pPr>
            <w:r>
              <w:rPr>
                <w:rFonts w:asciiTheme="minorHAnsi" w:hAnsiTheme="minorHAnsi" w:cstheme="minorHAnsi"/>
                <w:color w:val="000000"/>
              </w:rPr>
              <w:t>5</w:t>
            </w:r>
          </w:p>
        </w:tc>
        <w:tc>
          <w:tcPr>
            <w:tcW w:w="5727" w:type="dxa"/>
          </w:tcPr>
          <w:p w14:paraId="1A253987" w14:textId="250C627D" w:rsidR="00BF0C71" w:rsidRDefault="001271BF" w:rsidP="00BF0C71">
            <w:pPr>
              <w:pStyle w:val="NormalWeb"/>
              <w:spacing w:before="120" w:beforeAutospacing="0" w:after="120" w:afterAutospacing="0" w:line="312" w:lineRule="auto"/>
              <w:jc w:val="both"/>
              <w:rPr>
                <w:rFonts w:asciiTheme="minorHAnsi" w:hAnsiTheme="minorHAnsi" w:cstheme="minorHAnsi"/>
                <w:color w:val="000000"/>
              </w:rPr>
            </w:pPr>
            <w:proofErr w:type="spellStart"/>
            <w:r>
              <w:rPr>
                <w:rFonts w:asciiTheme="minorHAnsi" w:hAnsiTheme="minorHAnsi" w:cstheme="minorHAnsi"/>
                <w:color w:val="000000"/>
              </w:rPr>
              <w:t>Νησιωτικότητα</w:t>
            </w:r>
            <w:proofErr w:type="spellEnd"/>
          </w:p>
        </w:tc>
        <w:tc>
          <w:tcPr>
            <w:tcW w:w="1355" w:type="dxa"/>
          </w:tcPr>
          <w:p w14:paraId="211CA5C5" w14:textId="5CFF77F9" w:rsidR="00BF0C71" w:rsidRDefault="001271BF" w:rsidP="001271BF">
            <w:pPr>
              <w:pStyle w:val="NormalWeb"/>
              <w:spacing w:before="120" w:beforeAutospacing="0" w:after="120" w:afterAutospacing="0" w:line="312" w:lineRule="auto"/>
              <w:jc w:val="center"/>
              <w:rPr>
                <w:rFonts w:asciiTheme="minorHAnsi" w:hAnsiTheme="minorHAnsi" w:cstheme="minorHAnsi"/>
                <w:color w:val="000000"/>
              </w:rPr>
            </w:pPr>
            <w:r>
              <w:rPr>
                <w:rFonts w:asciiTheme="minorHAnsi" w:hAnsiTheme="minorHAnsi" w:cstheme="minorHAnsi"/>
                <w:color w:val="000000"/>
              </w:rPr>
              <w:t>1,7%-1,9%</w:t>
            </w:r>
          </w:p>
        </w:tc>
      </w:tr>
      <w:tr w:rsidR="001271BF" w14:paraId="663EDA62" w14:textId="77777777" w:rsidTr="001271BF">
        <w:tc>
          <w:tcPr>
            <w:tcW w:w="494" w:type="dxa"/>
          </w:tcPr>
          <w:p w14:paraId="6185521A" w14:textId="72272571" w:rsidR="001271BF" w:rsidRDefault="001271BF" w:rsidP="001271BF">
            <w:pPr>
              <w:pStyle w:val="NormalWeb"/>
              <w:spacing w:before="120" w:beforeAutospacing="0" w:after="120" w:afterAutospacing="0" w:line="312" w:lineRule="auto"/>
              <w:jc w:val="center"/>
              <w:rPr>
                <w:rFonts w:asciiTheme="minorHAnsi" w:hAnsiTheme="minorHAnsi" w:cstheme="minorHAnsi"/>
                <w:color w:val="000000"/>
              </w:rPr>
            </w:pPr>
            <w:r>
              <w:rPr>
                <w:rFonts w:asciiTheme="minorHAnsi" w:hAnsiTheme="minorHAnsi" w:cstheme="minorHAnsi"/>
                <w:color w:val="000000"/>
              </w:rPr>
              <w:t>6</w:t>
            </w:r>
          </w:p>
        </w:tc>
        <w:tc>
          <w:tcPr>
            <w:tcW w:w="5727" w:type="dxa"/>
          </w:tcPr>
          <w:p w14:paraId="52AB9AF7" w14:textId="759E2D75" w:rsidR="001271BF" w:rsidRDefault="001271BF" w:rsidP="00BF0C71">
            <w:pPr>
              <w:pStyle w:val="NormalWeb"/>
              <w:spacing w:before="120" w:beforeAutospacing="0" w:after="120" w:afterAutospacing="0" w:line="312" w:lineRule="auto"/>
              <w:jc w:val="both"/>
              <w:rPr>
                <w:rFonts w:asciiTheme="minorHAnsi" w:hAnsiTheme="minorHAnsi" w:cstheme="minorHAnsi"/>
                <w:color w:val="000000"/>
              </w:rPr>
            </w:pPr>
            <w:r>
              <w:rPr>
                <w:rFonts w:asciiTheme="minorHAnsi" w:hAnsiTheme="minorHAnsi" w:cstheme="minorHAnsi"/>
                <w:color w:val="000000"/>
              </w:rPr>
              <w:t xml:space="preserve">Μόνιμος Πληθυσμός </w:t>
            </w:r>
          </w:p>
        </w:tc>
        <w:tc>
          <w:tcPr>
            <w:tcW w:w="1355" w:type="dxa"/>
          </w:tcPr>
          <w:p w14:paraId="1C64E8AC" w14:textId="0186CFF2" w:rsidR="001271BF" w:rsidRDefault="001271BF" w:rsidP="001271BF">
            <w:pPr>
              <w:pStyle w:val="NormalWeb"/>
              <w:spacing w:before="120" w:beforeAutospacing="0" w:after="120" w:afterAutospacing="0" w:line="312" w:lineRule="auto"/>
              <w:jc w:val="center"/>
              <w:rPr>
                <w:rFonts w:asciiTheme="minorHAnsi" w:hAnsiTheme="minorHAnsi" w:cstheme="minorHAnsi"/>
                <w:color w:val="000000"/>
              </w:rPr>
            </w:pPr>
            <w:r>
              <w:rPr>
                <w:rFonts w:asciiTheme="minorHAnsi" w:hAnsiTheme="minorHAnsi" w:cstheme="minorHAnsi"/>
                <w:color w:val="000000"/>
              </w:rPr>
              <w:t>60%-70%</w:t>
            </w:r>
          </w:p>
        </w:tc>
      </w:tr>
      <w:tr w:rsidR="001271BF" w:rsidRPr="001271BF" w14:paraId="002D9F69" w14:textId="77777777" w:rsidTr="001271BF">
        <w:tc>
          <w:tcPr>
            <w:tcW w:w="494" w:type="dxa"/>
          </w:tcPr>
          <w:p w14:paraId="142CE4D4" w14:textId="77777777" w:rsidR="001271BF" w:rsidRPr="001271BF" w:rsidRDefault="001271BF" w:rsidP="001271BF">
            <w:pPr>
              <w:pStyle w:val="NormalWeb"/>
              <w:spacing w:before="120" w:beforeAutospacing="0" w:after="120" w:afterAutospacing="0" w:line="312" w:lineRule="auto"/>
              <w:jc w:val="center"/>
              <w:rPr>
                <w:rFonts w:asciiTheme="minorHAnsi" w:hAnsiTheme="minorHAnsi" w:cstheme="minorHAnsi"/>
                <w:b/>
                <w:bCs/>
                <w:color w:val="000000"/>
              </w:rPr>
            </w:pPr>
          </w:p>
        </w:tc>
        <w:tc>
          <w:tcPr>
            <w:tcW w:w="5727" w:type="dxa"/>
          </w:tcPr>
          <w:p w14:paraId="19536153" w14:textId="13ACFDE2" w:rsidR="001271BF" w:rsidRPr="001271BF" w:rsidRDefault="001271BF" w:rsidP="00BF0C71">
            <w:pPr>
              <w:pStyle w:val="NormalWeb"/>
              <w:spacing w:before="120" w:beforeAutospacing="0" w:after="120" w:afterAutospacing="0" w:line="312" w:lineRule="auto"/>
              <w:jc w:val="both"/>
              <w:rPr>
                <w:rFonts w:asciiTheme="minorHAnsi" w:hAnsiTheme="minorHAnsi" w:cstheme="minorHAnsi"/>
                <w:b/>
                <w:bCs/>
                <w:color w:val="000000"/>
              </w:rPr>
            </w:pPr>
            <w:r w:rsidRPr="001271BF">
              <w:rPr>
                <w:rFonts w:asciiTheme="minorHAnsi" w:hAnsiTheme="minorHAnsi" w:cstheme="minorHAnsi"/>
                <w:b/>
                <w:bCs/>
                <w:color w:val="000000"/>
              </w:rPr>
              <w:t>ΣΥΝΟΛΟ</w:t>
            </w:r>
          </w:p>
        </w:tc>
        <w:tc>
          <w:tcPr>
            <w:tcW w:w="1355" w:type="dxa"/>
          </w:tcPr>
          <w:p w14:paraId="2EC96B7E" w14:textId="12A72A56" w:rsidR="001271BF" w:rsidRPr="001271BF" w:rsidRDefault="001271BF" w:rsidP="001271BF">
            <w:pPr>
              <w:pStyle w:val="NormalWeb"/>
              <w:spacing w:before="120" w:beforeAutospacing="0" w:after="120" w:afterAutospacing="0" w:line="312" w:lineRule="auto"/>
              <w:jc w:val="center"/>
              <w:rPr>
                <w:rFonts w:asciiTheme="minorHAnsi" w:hAnsiTheme="minorHAnsi" w:cstheme="minorHAnsi"/>
                <w:b/>
                <w:bCs/>
                <w:color w:val="000000"/>
              </w:rPr>
            </w:pPr>
            <w:r w:rsidRPr="001271BF">
              <w:rPr>
                <w:rFonts w:asciiTheme="minorHAnsi" w:hAnsiTheme="minorHAnsi" w:cstheme="minorHAnsi"/>
                <w:b/>
                <w:bCs/>
                <w:color w:val="000000"/>
              </w:rPr>
              <w:t>100%</w:t>
            </w:r>
          </w:p>
        </w:tc>
      </w:tr>
    </w:tbl>
    <w:p w14:paraId="03BF242B" w14:textId="41093434" w:rsidR="00BF0C71" w:rsidRPr="002A478C" w:rsidRDefault="00BF0C71" w:rsidP="00BF0C71">
      <w:pPr>
        <w:pStyle w:val="NormalWeb"/>
        <w:spacing w:before="120" w:beforeAutospacing="0" w:after="120" w:afterAutospacing="0" w:line="312" w:lineRule="auto"/>
        <w:ind w:left="720"/>
        <w:jc w:val="both"/>
        <w:rPr>
          <w:rFonts w:asciiTheme="minorHAnsi" w:hAnsiTheme="minorHAnsi" w:cstheme="minorHAnsi"/>
          <w:color w:val="000000"/>
        </w:rPr>
      </w:pPr>
    </w:p>
    <w:p w14:paraId="089B40E0" w14:textId="6085F3D7" w:rsidR="00A06263" w:rsidRPr="002A478C" w:rsidRDefault="00A06263" w:rsidP="002A478C">
      <w:pPr>
        <w:pStyle w:val="NormalWeb"/>
        <w:spacing w:before="120" w:beforeAutospacing="0" w:after="120" w:afterAutospacing="0" w:line="312" w:lineRule="auto"/>
        <w:jc w:val="both"/>
        <w:rPr>
          <w:rFonts w:asciiTheme="minorHAnsi" w:hAnsiTheme="minorHAnsi" w:cstheme="minorHAnsi"/>
          <w:color w:val="000000"/>
        </w:rPr>
      </w:pPr>
      <w:r w:rsidRPr="002A478C">
        <w:rPr>
          <w:rFonts w:asciiTheme="minorHAnsi" w:hAnsiTheme="minorHAnsi" w:cstheme="minorHAnsi"/>
          <w:noProof/>
        </w:rPr>
        <w:drawing>
          <wp:inline distT="0" distB="0" distL="0" distR="0" wp14:anchorId="0DE87160" wp14:editId="4E8BD4F3">
            <wp:extent cx="5274310" cy="2966720"/>
            <wp:effectExtent l="0" t="0" r="2540" b="508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274310" cy="2966720"/>
                    </a:xfrm>
                    <a:prstGeom prst="rect">
                      <a:avLst/>
                    </a:prstGeom>
                  </pic:spPr>
                </pic:pic>
              </a:graphicData>
            </a:graphic>
          </wp:inline>
        </w:drawing>
      </w:r>
    </w:p>
    <w:p w14:paraId="6937702C" w14:textId="635735D9" w:rsidR="00E24164" w:rsidRPr="002A478C" w:rsidRDefault="00E24164" w:rsidP="002A478C">
      <w:pPr>
        <w:pStyle w:val="NormalWeb"/>
        <w:spacing w:before="120" w:beforeAutospacing="0" w:after="120" w:afterAutospacing="0" w:line="312" w:lineRule="auto"/>
        <w:jc w:val="both"/>
        <w:rPr>
          <w:rFonts w:asciiTheme="minorHAnsi" w:hAnsiTheme="minorHAnsi" w:cstheme="minorHAnsi"/>
          <w:color w:val="000000"/>
        </w:rPr>
      </w:pPr>
      <w:r w:rsidRPr="002A478C">
        <w:rPr>
          <w:rFonts w:asciiTheme="minorHAnsi" w:hAnsiTheme="minorHAnsi" w:cstheme="minorHAnsi"/>
          <w:color w:val="000000"/>
        </w:rPr>
        <w:t>Η μελέτη καταλήγει σε μία πρόταση κατανομής:</w:t>
      </w:r>
    </w:p>
    <w:p w14:paraId="0ED7262C" w14:textId="77777777" w:rsidR="00E24164" w:rsidRPr="002A478C" w:rsidRDefault="00E24164" w:rsidP="002A478C">
      <w:pPr>
        <w:pStyle w:val="NormalWeb"/>
        <w:numPr>
          <w:ilvl w:val="0"/>
          <w:numId w:val="4"/>
        </w:numPr>
        <w:spacing w:before="120" w:beforeAutospacing="0" w:after="120" w:afterAutospacing="0" w:line="312" w:lineRule="auto"/>
        <w:jc w:val="both"/>
        <w:rPr>
          <w:rFonts w:asciiTheme="minorHAnsi" w:hAnsiTheme="minorHAnsi" w:cstheme="minorHAnsi"/>
          <w:color w:val="000000"/>
        </w:rPr>
      </w:pPr>
      <w:r w:rsidRPr="002A478C">
        <w:rPr>
          <w:rFonts w:asciiTheme="minorHAnsi" w:hAnsiTheme="minorHAnsi" w:cstheme="minorHAnsi"/>
          <w:b/>
          <w:bCs/>
          <w:color w:val="000000"/>
        </w:rPr>
        <w:t>Ευέλικτη</w:t>
      </w:r>
      <w:r w:rsidRPr="002A478C">
        <w:rPr>
          <w:rFonts w:asciiTheme="minorHAnsi" w:hAnsiTheme="minorHAnsi" w:cstheme="minorHAnsi"/>
          <w:color w:val="000000"/>
        </w:rPr>
        <w:t xml:space="preserve">, απαγκιστρωμένη από το διεκδικητικό πλαίσιο της ΚΕΔΕ  </w:t>
      </w:r>
    </w:p>
    <w:p w14:paraId="6EE025D2" w14:textId="77777777" w:rsidR="00E24164" w:rsidRPr="002A478C" w:rsidRDefault="00E24164" w:rsidP="002A478C">
      <w:pPr>
        <w:pStyle w:val="NormalWeb"/>
        <w:numPr>
          <w:ilvl w:val="0"/>
          <w:numId w:val="4"/>
        </w:numPr>
        <w:spacing w:before="120" w:beforeAutospacing="0" w:after="120" w:afterAutospacing="0" w:line="312" w:lineRule="auto"/>
        <w:jc w:val="both"/>
        <w:rPr>
          <w:rFonts w:asciiTheme="minorHAnsi" w:hAnsiTheme="minorHAnsi" w:cstheme="minorHAnsi"/>
          <w:color w:val="000000"/>
        </w:rPr>
      </w:pPr>
      <w:r w:rsidRPr="002A478C">
        <w:rPr>
          <w:rFonts w:asciiTheme="minorHAnsi" w:hAnsiTheme="minorHAnsi" w:cstheme="minorHAnsi"/>
          <w:b/>
          <w:bCs/>
          <w:color w:val="000000"/>
        </w:rPr>
        <w:lastRenderedPageBreak/>
        <w:t>Αντικειμενική</w:t>
      </w:r>
      <w:r w:rsidRPr="002A478C">
        <w:rPr>
          <w:rFonts w:asciiTheme="minorHAnsi" w:hAnsiTheme="minorHAnsi" w:cstheme="minorHAnsi"/>
          <w:color w:val="000000"/>
        </w:rPr>
        <w:t xml:space="preserve">,  χωρίς παράθυρα έξωθεν παρεμβάσεων  </w:t>
      </w:r>
    </w:p>
    <w:p w14:paraId="2817E034" w14:textId="77777777" w:rsidR="00E24164" w:rsidRPr="002A478C" w:rsidRDefault="00E24164" w:rsidP="002A478C">
      <w:pPr>
        <w:pStyle w:val="NormalWeb"/>
        <w:numPr>
          <w:ilvl w:val="0"/>
          <w:numId w:val="4"/>
        </w:numPr>
        <w:spacing w:before="120" w:beforeAutospacing="0" w:after="120" w:afterAutospacing="0" w:line="312" w:lineRule="auto"/>
        <w:jc w:val="both"/>
        <w:rPr>
          <w:rFonts w:asciiTheme="minorHAnsi" w:hAnsiTheme="minorHAnsi" w:cstheme="minorHAnsi"/>
          <w:color w:val="000000"/>
        </w:rPr>
      </w:pPr>
      <w:r w:rsidRPr="002A478C">
        <w:rPr>
          <w:rFonts w:asciiTheme="minorHAnsi" w:hAnsiTheme="minorHAnsi" w:cstheme="minorHAnsi"/>
          <w:b/>
          <w:bCs/>
          <w:color w:val="000000"/>
        </w:rPr>
        <w:t>Διαυγή</w:t>
      </w:r>
      <w:r w:rsidRPr="002A478C">
        <w:rPr>
          <w:rFonts w:asciiTheme="minorHAnsi" w:hAnsiTheme="minorHAnsi" w:cstheme="minorHAnsi"/>
          <w:color w:val="000000"/>
        </w:rPr>
        <w:t xml:space="preserve">, ώστε να μπορεί κάθε αιρετός και στέλεχος της Τοπικής Αυτοδιοίκησης να ελέγχει την εφαρμογή της και κυρίως μία κατανομή </w:t>
      </w:r>
    </w:p>
    <w:p w14:paraId="3700E88F" w14:textId="77777777" w:rsidR="00E24164" w:rsidRPr="002A478C" w:rsidRDefault="00E24164" w:rsidP="002A478C">
      <w:pPr>
        <w:pStyle w:val="NormalWeb"/>
        <w:numPr>
          <w:ilvl w:val="0"/>
          <w:numId w:val="4"/>
        </w:numPr>
        <w:spacing w:before="120" w:beforeAutospacing="0" w:after="120" w:afterAutospacing="0" w:line="312" w:lineRule="auto"/>
        <w:jc w:val="both"/>
        <w:rPr>
          <w:rFonts w:asciiTheme="minorHAnsi" w:hAnsiTheme="minorHAnsi" w:cstheme="minorHAnsi"/>
          <w:color w:val="000000"/>
        </w:rPr>
      </w:pPr>
      <w:r w:rsidRPr="002A478C">
        <w:rPr>
          <w:rFonts w:asciiTheme="minorHAnsi" w:hAnsiTheme="minorHAnsi" w:cstheme="minorHAnsi"/>
          <w:b/>
          <w:bCs/>
          <w:color w:val="000000"/>
        </w:rPr>
        <w:t>πιο Δίκαιη</w:t>
      </w:r>
      <w:r w:rsidRPr="002A478C">
        <w:rPr>
          <w:rFonts w:asciiTheme="minorHAnsi" w:hAnsiTheme="minorHAnsi" w:cstheme="minorHAnsi"/>
          <w:color w:val="000000"/>
        </w:rPr>
        <w:t xml:space="preserve"> και </w:t>
      </w:r>
    </w:p>
    <w:p w14:paraId="38E67C3C" w14:textId="77777777" w:rsidR="00E24164" w:rsidRPr="002A478C" w:rsidRDefault="00E24164" w:rsidP="002A478C">
      <w:pPr>
        <w:pStyle w:val="NormalWeb"/>
        <w:numPr>
          <w:ilvl w:val="0"/>
          <w:numId w:val="4"/>
        </w:numPr>
        <w:spacing w:before="120" w:beforeAutospacing="0" w:after="120" w:afterAutospacing="0" w:line="312" w:lineRule="auto"/>
        <w:jc w:val="both"/>
        <w:rPr>
          <w:rFonts w:asciiTheme="minorHAnsi" w:hAnsiTheme="minorHAnsi" w:cstheme="minorHAnsi"/>
        </w:rPr>
      </w:pPr>
      <w:r w:rsidRPr="002A478C">
        <w:rPr>
          <w:rFonts w:asciiTheme="minorHAnsi" w:hAnsiTheme="minorHAnsi" w:cstheme="minorHAnsi"/>
          <w:b/>
          <w:bCs/>
          <w:color w:val="000000"/>
        </w:rPr>
        <w:t>περισσότερο Συμπεριληπτική</w:t>
      </w:r>
      <w:r w:rsidRPr="002A478C">
        <w:rPr>
          <w:rFonts w:asciiTheme="minorHAnsi" w:hAnsiTheme="minorHAnsi" w:cstheme="minorHAnsi"/>
          <w:color w:val="000000"/>
        </w:rPr>
        <w:t>.</w:t>
      </w:r>
    </w:p>
    <w:p w14:paraId="11198C0B" w14:textId="31D89ABD" w:rsidR="00741584" w:rsidRPr="002A478C" w:rsidRDefault="00741584" w:rsidP="002A478C">
      <w:pPr>
        <w:pStyle w:val="NormalWeb"/>
        <w:spacing w:before="120" w:beforeAutospacing="0" w:after="120" w:afterAutospacing="0" w:line="312" w:lineRule="auto"/>
        <w:jc w:val="both"/>
        <w:rPr>
          <w:rFonts w:asciiTheme="minorHAnsi" w:hAnsiTheme="minorHAnsi" w:cstheme="minorHAnsi"/>
          <w:color w:val="000000"/>
        </w:rPr>
      </w:pPr>
      <w:r w:rsidRPr="002A478C">
        <w:rPr>
          <w:rFonts w:asciiTheme="minorHAnsi" w:hAnsiTheme="minorHAnsi" w:cstheme="minorHAnsi"/>
          <w:color w:val="000000"/>
        </w:rPr>
        <w:t>Η εμπειρία από την εφαρμογή του προηγούμενου τρόπου κατανομής μας έδειξε ότι θα πρέπει να είμαστε αρκετά ευέλικτοι.  Η Τοπική Αυτοδιοίκηση αλλάζει όπως αλλάζουν και τα στατιστικά στοιχεία όχι μόνο της χώρας, αλλά κάθε τόπου και κάθε Δήμου ξεχωριστά.  Για το λόγο αυτό προτείνουμε να υπάρξει μία ετήσια αξιολόγηση του τρόπου κατανομής των ΚΑΠ και των αποτελεσμάτ</w:t>
      </w:r>
      <w:r w:rsidR="00061FD1" w:rsidRPr="002A478C">
        <w:rPr>
          <w:rFonts w:asciiTheme="minorHAnsi" w:hAnsiTheme="minorHAnsi" w:cstheme="minorHAnsi"/>
          <w:color w:val="000000"/>
        </w:rPr>
        <w:t>ω</w:t>
      </w:r>
      <w:r w:rsidRPr="002A478C">
        <w:rPr>
          <w:rFonts w:asciiTheme="minorHAnsi" w:hAnsiTheme="minorHAnsi" w:cstheme="minorHAnsi"/>
          <w:color w:val="000000"/>
        </w:rPr>
        <w:t xml:space="preserve">ν της, ώστε να παρέχεται η δυνατότητα στο διοικητικό συμβούλιο της ΚΕΔΕ να προτείνει διορθωτικές παρεμβάσεις που θα κάνουν πιο δίκαιη και πιο αποτελεσματική την κατανομή. </w:t>
      </w:r>
    </w:p>
    <w:p w14:paraId="5F5D4D06" w14:textId="0685D1C3" w:rsidR="00741584" w:rsidRPr="002A478C" w:rsidRDefault="00741584" w:rsidP="002A478C">
      <w:pPr>
        <w:pStyle w:val="NormalWeb"/>
        <w:spacing w:before="120" w:beforeAutospacing="0" w:after="120" w:afterAutospacing="0" w:line="312" w:lineRule="auto"/>
        <w:jc w:val="both"/>
        <w:rPr>
          <w:rFonts w:asciiTheme="minorHAnsi" w:hAnsiTheme="minorHAnsi" w:cstheme="minorHAnsi"/>
          <w:color w:val="000000"/>
        </w:rPr>
      </w:pPr>
      <w:r w:rsidRPr="002A478C">
        <w:rPr>
          <w:rFonts w:asciiTheme="minorHAnsi" w:hAnsiTheme="minorHAnsi" w:cstheme="minorHAnsi"/>
          <w:color w:val="000000"/>
        </w:rPr>
        <w:t xml:space="preserve">Η μελέτη του νέου τρόπου κατανομής των ΚΑΠ σας έχει διανεμηθεί και τα αποτελέσματά της θα παρουσιαστούν αμέσως μετά.  Μπορεί το προτεινόμενο σύστημα κατανομής να έχει την ευελιξία να προσαρμόζεται σε κάθε συνολικό ποσό εγώ θα ήθελα όμως να μείνω στο πολιτικό ζήτημα.  Όσο μεγαλύτερη είναι η πίτα που έχουμε να μοιράσουμε τόσο περισσότερες δυνατότητες έχουμε η κατανομή να είναι πιο δίκαιη.  Αντίθετα, </w:t>
      </w:r>
      <w:r w:rsidR="00315150">
        <w:rPr>
          <w:rFonts w:asciiTheme="minorHAnsi" w:hAnsiTheme="minorHAnsi" w:cstheme="minorHAnsi"/>
          <w:color w:val="000000"/>
        </w:rPr>
        <w:t>στην περίπτωση που</w:t>
      </w:r>
      <w:r w:rsidRPr="002A478C">
        <w:rPr>
          <w:rFonts w:asciiTheme="minorHAnsi" w:hAnsiTheme="minorHAnsi" w:cstheme="minorHAnsi"/>
          <w:color w:val="000000"/>
        </w:rPr>
        <w:t xml:space="preserve"> δεν έχουμε καμία αύξηση των ΚΑΠ </w:t>
      </w:r>
      <w:r w:rsidR="00315150">
        <w:rPr>
          <w:rFonts w:asciiTheme="minorHAnsi" w:hAnsiTheme="minorHAnsi" w:cstheme="minorHAnsi"/>
          <w:color w:val="000000"/>
        </w:rPr>
        <w:t xml:space="preserve">και έχουμε συμφωνήσει κανείς να μην πάρει μικρότερους ΚΑΠ </w:t>
      </w:r>
      <w:r w:rsidRPr="002A478C">
        <w:rPr>
          <w:rFonts w:asciiTheme="minorHAnsi" w:hAnsiTheme="minorHAnsi" w:cstheme="minorHAnsi"/>
          <w:color w:val="000000"/>
        </w:rPr>
        <w:t>τότε το μόνο που θα κάνει η κατανομή είναι να αναδιανείμει τη φτώχεια μας.</w:t>
      </w:r>
    </w:p>
    <w:p w14:paraId="2179846A" w14:textId="40D04E2C" w:rsidR="00F63769" w:rsidRPr="002A478C" w:rsidRDefault="00F63769" w:rsidP="002A478C">
      <w:pPr>
        <w:pStyle w:val="NormalWeb"/>
        <w:spacing w:before="120" w:beforeAutospacing="0" w:after="120" w:afterAutospacing="0" w:line="312" w:lineRule="auto"/>
        <w:jc w:val="both"/>
        <w:rPr>
          <w:rFonts w:asciiTheme="minorHAnsi" w:hAnsiTheme="minorHAnsi" w:cstheme="minorHAnsi"/>
        </w:rPr>
      </w:pPr>
    </w:p>
    <w:p w14:paraId="7CE8D077" w14:textId="77777777" w:rsidR="00E804B8" w:rsidRPr="002A478C" w:rsidRDefault="00E804B8" w:rsidP="002A478C">
      <w:pPr>
        <w:pStyle w:val="NormalWeb"/>
        <w:spacing w:before="120" w:beforeAutospacing="0" w:after="120" w:afterAutospacing="0" w:line="312" w:lineRule="auto"/>
        <w:jc w:val="both"/>
        <w:rPr>
          <w:rFonts w:asciiTheme="minorHAnsi" w:hAnsiTheme="minorHAnsi" w:cstheme="minorHAnsi"/>
          <w:color w:val="000000"/>
        </w:rPr>
      </w:pPr>
      <w:r w:rsidRPr="002A478C">
        <w:rPr>
          <w:rFonts w:asciiTheme="minorHAnsi" w:hAnsiTheme="minorHAnsi" w:cstheme="minorHAnsi"/>
          <w:color w:val="000000"/>
        </w:rPr>
        <w:t>Αγαπητοί συνάδελφοι</w:t>
      </w:r>
    </w:p>
    <w:p w14:paraId="0A925FD1" w14:textId="48F4BE91" w:rsidR="00E804B8" w:rsidRPr="002A478C" w:rsidRDefault="00E804B8" w:rsidP="002A478C">
      <w:pPr>
        <w:pStyle w:val="NormalWeb"/>
        <w:spacing w:before="120" w:beforeAutospacing="0" w:after="120" w:afterAutospacing="0" w:line="312" w:lineRule="auto"/>
        <w:jc w:val="both"/>
        <w:rPr>
          <w:rFonts w:asciiTheme="minorHAnsi" w:hAnsiTheme="minorHAnsi" w:cstheme="minorHAnsi"/>
          <w:color w:val="000000"/>
        </w:rPr>
      </w:pPr>
      <w:r w:rsidRPr="002A478C">
        <w:rPr>
          <w:rFonts w:asciiTheme="minorHAnsi" w:hAnsiTheme="minorHAnsi" w:cstheme="minorHAnsi"/>
          <w:color w:val="000000"/>
        </w:rPr>
        <w:t xml:space="preserve"> το συνέδριο μας είναι το τελευταίο της παρούσας Δημοτικής περιόδου.  </w:t>
      </w:r>
      <w:r w:rsidR="00061FD1" w:rsidRPr="002A478C">
        <w:rPr>
          <w:rFonts w:asciiTheme="minorHAnsi" w:hAnsiTheme="minorHAnsi" w:cstheme="minorHAnsi"/>
          <w:color w:val="000000"/>
        </w:rPr>
        <w:t>Ε</w:t>
      </w:r>
      <w:r w:rsidRPr="002A478C">
        <w:rPr>
          <w:rFonts w:asciiTheme="minorHAnsi" w:hAnsiTheme="minorHAnsi" w:cstheme="minorHAnsi"/>
          <w:color w:val="000000"/>
        </w:rPr>
        <w:t xml:space="preserve">ύχομαι </w:t>
      </w:r>
      <w:r w:rsidR="00061FD1" w:rsidRPr="002A478C">
        <w:rPr>
          <w:rFonts w:asciiTheme="minorHAnsi" w:hAnsiTheme="minorHAnsi" w:cstheme="minorHAnsi"/>
          <w:color w:val="000000"/>
        </w:rPr>
        <w:t>ο</w:t>
      </w:r>
      <w:r w:rsidRPr="002A478C">
        <w:rPr>
          <w:rFonts w:asciiTheme="minorHAnsi" w:hAnsiTheme="minorHAnsi" w:cstheme="minorHAnsi"/>
          <w:color w:val="000000"/>
        </w:rPr>
        <w:t xml:space="preserve">ι συνάδελφοι που θα αναλάβουν </w:t>
      </w:r>
      <w:r w:rsidR="00315150">
        <w:rPr>
          <w:rFonts w:asciiTheme="minorHAnsi" w:hAnsiTheme="minorHAnsi" w:cstheme="minorHAnsi"/>
          <w:color w:val="000000"/>
        </w:rPr>
        <w:t xml:space="preserve">την επόμενη δημοτική περίοδο </w:t>
      </w:r>
      <w:r w:rsidRPr="002A478C">
        <w:rPr>
          <w:rFonts w:asciiTheme="minorHAnsi" w:hAnsiTheme="minorHAnsi" w:cstheme="minorHAnsi"/>
          <w:color w:val="000000"/>
        </w:rPr>
        <w:t xml:space="preserve">τις τύχες των τόπων τους να έχουν ένα καλύτερο οικονομικό και αναπτυξιακό </w:t>
      </w:r>
      <w:r w:rsidR="00315150">
        <w:rPr>
          <w:rFonts w:asciiTheme="minorHAnsi" w:hAnsiTheme="minorHAnsi" w:cstheme="minorHAnsi"/>
          <w:color w:val="000000"/>
        </w:rPr>
        <w:t>π</w:t>
      </w:r>
      <w:r w:rsidRPr="002A478C">
        <w:rPr>
          <w:rFonts w:asciiTheme="minorHAnsi" w:hAnsiTheme="minorHAnsi" w:cstheme="minorHAnsi"/>
          <w:color w:val="000000"/>
        </w:rPr>
        <w:t xml:space="preserve">λαίσιο. Αν μη τι άλλο είμαι πεπεισμένος ότι ο νέος τρόπος κατανομής των </w:t>
      </w:r>
      <w:r w:rsidR="001C5412" w:rsidRPr="002A478C">
        <w:rPr>
          <w:rFonts w:asciiTheme="minorHAnsi" w:hAnsiTheme="minorHAnsi" w:cstheme="minorHAnsi"/>
          <w:color w:val="000000"/>
        </w:rPr>
        <w:t xml:space="preserve">ΚΑΠ </w:t>
      </w:r>
      <w:r w:rsidRPr="002A478C">
        <w:rPr>
          <w:rFonts w:asciiTheme="minorHAnsi" w:hAnsiTheme="minorHAnsi" w:cstheme="minorHAnsi"/>
          <w:color w:val="000000"/>
        </w:rPr>
        <w:t xml:space="preserve">που σας προτείνουμε είναι τουλάχιστον </w:t>
      </w:r>
      <w:r w:rsidR="00061FD1" w:rsidRPr="002A478C">
        <w:rPr>
          <w:rFonts w:asciiTheme="minorHAnsi" w:hAnsiTheme="minorHAnsi" w:cstheme="minorHAnsi"/>
          <w:color w:val="000000"/>
        </w:rPr>
        <w:t>δικαιότερός</w:t>
      </w:r>
      <w:r w:rsidRPr="002A478C">
        <w:rPr>
          <w:rFonts w:asciiTheme="minorHAnsi" w:hAnsiTheme="minorHAnsi" w:cstheme="minorHAnsi"/>
          <w:color w:val="000000"/>
        </w:rPr>
        <w:t xml:space="preserve"> και πιο αποτελεσματικός από τον προηγούμενο </w:t>
      </w:r>
    </w:p>
    <w:p w14:paraId="6DD2D472" w14:textId="1B39F824" w:rsidR="00E804B8" w:rsidRPr="002A478C" w:rsidRDefault="00E804B8" w:rsidP="003C530E">
      <w:pPr>
        <w:pStyle w:val="NormalWeb"/>
        <w:spacing w:before="120" w:beforeAutospacing="0" w:after="120" w:afterAutospacing="0" w:line="312" w:lineRule="auto"/>
        <w:jc w:val="both"/>
        <w:rPr>
          <w:rFonts w:asciiTheme="minorHAnsi" w:hAnsiTheme="minorHAnsi" w:cstheme="minorHAnsi"/>
          <w:color w:val="000000"/>
        </w:rPr>
      </w:pPr>
      <w:r w:rsidRPr="002A478C">
        <w:rPr>
          <w:rFonts w:asciiTheme="minorHAnsi" w:hAnsiTheme="minorHAnsi" w:cstheme="minorHAnsi"/>
          <w:color w:val="000000"/>
        </w:rPr>
        <w:t>Ευχαριστώ πολύ</w:t>
      </w:r>
    </w:p>
    <w:p w14:paraId="769BF268" w14:textId="28A2349F" w:rsidR="00E804B8" w:rsidRPr="002A478C" w:rsidRDefault="00E804B8" w:rsidP="003C530E">
      <w:pPr>
        <w:pStyle w:val="NormalWeb"/>
        <w:spacing w:before="0" w:beforeAutospacing="0" w:after="0" w:afterAutospacing="0"/>
        <w:jc w:val="center"/>
        <w:rPr>
          <w:rFonts w:asciiTheme="minorHAnsi" w:hAnsiTheme="minorHAnsi" w:cstheme="minorHAnsi"/>
          <w:b/>
          <w:bCs/>
          <w:color w:val="000000"/>
        </w:rPr>
      </w:pPr>
      <w:r w:rsidRPr="002A478C">
        <w:rPr>
          <w:rFonts w:asciiTheme="minorHAnsi" w:hAnsiTheme="minorHAnsi" w:cstheme="minorHAnsi"/>
          <w:b/>
          <w:bCs/>
          <w:color w:val="000000"/>
        </w:rPr>
        <w:t>Γιάννης Μουράτογλου</w:t>
      </w:r>
    </w:p>
    <w:p w14:paraId="3904FBDA" w14:textId="71C98D41" w:rsidR="001C5412" w:rsidRPr="002A478C" w:rsidRDefault="00E804B8" w:rsidP="003C530E">
      <w:pPr>
        <w:pStyle w:val="NormalWeb"/>
        <w:spacing w:before="0" w:beforeAutospacing="0" w:after="0" w:afterAutospacing="0"/>
        <w:jc w:val="center"/>
        <w:rPr>
          <w:rFonts w:asciiTheme="minorHAnsi" w:hAnsiTheme="minorHAnsi" w:cstheme="minorHAnsi"/>
          <w:b/>
          <w:bCs/>
          <w:color w:val="000000"/>
        </w:rPr>
      </w:pPr>
      <w:r w:rsidRPr="002A478C">
        <w:rPr>
          <w:rFonts w:asciiTheme="minorHAnsi" w:hAnsiTheme="minorHAnsi" w:cstheme="minorHAnsi"/>
          <w:b/>
          <w:bCs/>
          <w:color w:val="000000"/>
        </w:rPr>
        <w:t>Πρόεδρος</w:t>
      </w:r>
    </w:p>
    <w:p w14:paraId="3B88F492" w14:textId="72EAE94C" w:rsidR="00E804B8" w:rsidRPr="002A478C" w:rsidRDefault="00E804B8" w:rsidP="003C530E">
      <w:pPr>
        <w:pStyle w:val="NormalWeb"/>
        <w:spacing w:before="0" w:beforeAutospacing="0" w:after="0" w:afterAutospacing="0"/>
        <w:jc w:val="center"/>
        <w:rPr>
          <w:rFonts w:asciiTheme="minorHAnsi" w:hAnsiTheme="minorHAnsi" w:cstheme="minorHAnsi"/>
          <w:b/>
          <w:bCs/>
          <w:color w:val="000000"/>
        </w:rPr>
      </w:pPr>
      <w:r w:rsidRPr="002A478C">
        <w:rPr>
          <w:rFonts w:asciiTheme="minorHAnsi" w:hAnsiTheme="minorHAnsi" w:cstheme="minorHAnsi"/>
          <w:b/>
          <w:bCs/>
          <w:color w:val="000000"/>
        </w:rPr>
        <w:t>Επιτροπής Οικονομικών ΚΕΔΕ</w:t>
      </w:r>
    </w:p>
    <w:p w14:paraId="570473FC" w14:textId="5C3CDA1E" w:rsidR="00E804B8" w:rsidRPr="002A478C" w:rsidRDefault="00E804B8" w:rsidP="003C530E">
      <w:pPr>
        <w:pStyle w:val="NormalWeb"/>
        <w:spacing w:before="0" w:beforeAutospacing="0" w:after="0" w:afterAutospacing="0"/>
        <w:jc w:val="center"/>
        <w:rPr>
          <w:rFonts w:asciiTheme="minorHAnsi" w:hAnsiTheme="minorHAnsi" w:cstheme="minorHAnsi"/>
          <w:b/>
          <w:bCs/>
          <w:color w:val="000000"/>
        </w:rPr>
      </w:pPr>
      <w:r w:rsidRPr="002A478C">
        <w:rPr>
          <w:rFonts w:asciiTheme="minorHAnsi" w:hAnsiTheme="minorHAnsi" w:cstheme="minorHAnsi"/>
          <w:b/>
          <w:bCs/>
          <w:color w:val="000000"/>
        </w:rPr>
        <w:t>Αντιδήμαρχος Έδεσσας</w:t>
      </w:r>
    </w:p>
    <w:sectPr w:rsidR="00E804B8" w:rsidRPr="002A478C">
      <w:headerReference w:type="default" r:id="rId1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54328" w14:textId="77777777" w:rsidR="00EE5890" w:rsidRDefault="00EE5890" w:rsidP="00A06263">
      <w:pPr>
        <w:spacing w:after="0" w:line="240" w:lineRule="auto"/>
      </w:pPr>
      <w:r>
        <w:separator/>
      </w:r>
    </w:p>
  </w:endnote>
  <w:endnote w:type="continuationSeparator" w:id="0">
    <w:p w14:paraId="36FDD889" w14:textId="77777777" w:rsidR="00EE5890" w:rsidRDefault="00EE5890" w:rsidP="00A06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B3AB3" w14:textId="77777777" w:rsidR="00EE5890" w:rsidRDefault="00EE5890" w:rsidP="00A06263">
      <w:pPr>
        <w:spacing w:after="0" w:line="240" w:lineRule="auto"/>
      </w:pPr>
      <w:r>
        <w:separator/>
      </w:r>
    </w:p>
  </w:footnote>
  <w:footnote w:type="continuationSeparator" w:id="0">
    <w:p w14:paraId="1E031F7C" w14:textId="77777777" w:rsidR="00EE5890" w:rsidRDefault="00EE5890" w:rsidP="00A062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2559942"/>
      <w:docPartObj>
        <w:docPartGallery w:val="Page Numbers (Top of Page)"/>
        <w:docPartUnique/>
      </w:docPartObj>
    </w:sdtPr>
    <w:sdtEndPr>
      <w:rPr>
        <w:noProof/>
      </w:rPr>
    </w:sdtEndPr>
    <w:sdtContent>
      <w:p w14:paraId="09C5A817" w14:textId="2BAE4971" w:rsidR="00A06263" w:rsidRDefault="00A0626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8807E1A" w14:textId="77777777" w:rsidR="00A06263" w:rsidRDefault="00A062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603E3"/>
    <w:multiLevelType w:val="hybridMultilevel"/>
    <w:tmpl w:val="BB4CD37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24E92B23"/>
    <w:multiLevelType w:val="hybridMultilevel"/>
    <w:tmpl w:val="E57ED62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29F0250C"/>
    <w:multiLevelType w:val="hybridMultilevel"/>
    <w:tmpl w:val="F12E149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360B065A"/>
    <w:multiLevelType w:val="hybridMultilevel"/>
    <w:tmpl w:val="9FD419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38D1566B"/>
    <w:multiLevelType w:val="hybridMultilevel"/>
    <w:tmpl w:val="547A60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7E986E3D"/>
    <w:multiLevelType w:val="hybridMultilevel"/>
    <w:tmpl w:val="B20884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14495134">
    <w:abstractNumId w:val="1"/>
  </w:num>
  <w:num w:numId="2" w16cid:durableId="1991862957">
    <w:abstractNumId w:val="4"/>
  </w:num>
  <w:num w:numId="3" w16cid:durableId="956565798">
    <w:abstractNumId w:val="0"/>
  </w:num>
  <w:num w:numId="4" w16cid:durableId="644509202">
    <w:abstractNumId w:val="3"/>
  </w:num>
  <w:num w:numId="5" w16cid:durableId="733503490">
    <w:abstractNumId w:val="5"/>
  </w:num>
  <w:num w:numId="6" w16cid:durableId="13823653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CC4"/>
    <w:rsid w:val="00061FD1"/>
    <w:rsid w:val="001271BF"/>
    <w:rsid w:val="00135096"/>
    <w:rsid w:val="001752CD"/>
    <w:rsid w:val="001A6AE9"/>
    <w:rsid w:val="001C3AD1"/>
    <w:rsid w:val="001C5412"/>
    <w:rsid w:val="002A478C"/>
    <w:rsid w:val="00315150"/>
    <w:rsid w:val="00373000"/>
    <w:rsid w:val="003C530E"/>
    <w:rsid w:val="004A1037"/>
    <w:rsid w:val="004B1375"/>
    <w:rsid w:val="00554E7E"/>
    <w:rsid w:val="005713C1"/>
    <w:rsid w:val="00675C31"/>
    <w:rsid w:val="00711B42"/>
    <w:rsid w:val="00741584"/>
    <w:rsid w:val="00794726"/>
    <w:rsid w:val="007A4326"/>
    <w:rsid w:val="008A7C8B"/>
    <w:rsid w:val="00960603"/>
    <w:rsid w:val="00965E6F"/>
    <w:rsid w:val="00996B3B"/>
    <w:rsid w:val="00A06263"/>
    <w:rsid w:val="00A329FE"/>
    <w:rsid w:val="00AA4CC4"/>
    <w:rsid w:val="00AC5D68"/>
    <w:rsid w:val="00B03F37"/>
    <w:rsid w:val="00B25D7F"/>
    <w:rsid w:val="00BA45E1"/>
    <w:rsid w:val="00BA56C5"/>
    <w:rsid w:val="00BF0C71"/>
    <w:rsid w:val="00DB2108"/>
    <w:rsid w:val="00DE0807"/>
    <w:rsid w:val="00E24164"/>
    <w:rsid w:val="00E568AB"/>
    <w:rsid w:val="00E804B8"/>
    <w:rsid w:val="00EB3FEB"/>
    <w:rsid w:val="00ED491E"/>
    <w:rsid w:val="00EE5890"/>
    <w:rsid w:val="00F63769"/>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6A506"/>
  <w15:chartTrackingRefBased/>
  <w15:docId w15:val="{FA32ADA8-402A-4930-A709-14A72D574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96060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63769"/>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ListParagraph">
    <w:name w:val="List Paragraph"/>
    <w:basedOn w:val="Normal"/>
    <w:uiPriority w:val="34"/>
    <w:qFormat/>
    <w:rsid w:val="00ED491E"/>
    <w:pPr>
      <w:ind w:left="720"/>
      <w:contextualSpacing/>
    </w:pPr>
    <w:rPr>
      <w:lang w:bidi="ar-SA"/>
    </w:rPr>
  </w:style>
  <w:style w:type="character" w:customStyle="1" w:styleId="Heading3Char">
    <w:name w:val="Heading 3 Char"/>
    <w:basedOn w:val="DefaultParagraphFont"/>
    <w:link w:val="Heading3"/>
    <w:uiPriority w:val="9"/>
    <w:semiHidden/>
    <w:rsid w:val="00960603"/>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A06263"/>
    <w:pPr>
      <w:tabs>
        <w:tab w:val="center" w:pos="4153"/>
        <w:tab w:val="right" w:pos="8306"/>
      </w:tabs>
      <w:spacing w:after="0" w:line="240" w:lineRule="auto"/>
    </w:pPr>
  </w:style>
  <w:style w:type="character" w:customStyle="1" w:styleId="HeaderChar">
    <w:name w:val="Header Char"/>
    <w:basedOn w:val="DefaultParagraphFont"/>
    <w:link w:val="Header"/>
    <w:uiPriority w:val="99"/>
    <w:rsid w:val="00A06263"/>
  </w:style>
  <w:style w:type="paragraph" w:styleId="Footer">
    <w:name w:val="footer"/>
    <w:basedOn w:val="Normal"/>
    <w:link w:val="FooterChar"/>
    <w:uiPriority w:val="99"/>
    <w:unhideWhenUsed/>
    <w:rsid w:val="00A06263"/>
    <w:pPr>
      <w:tabs>
        <w:tab w:val="center" w:pos="4153"/>
        <w:tab w:val="right" w:pos="8306"/>
      </w:tabs>
      <w:spacing w:after="0" w:line="240" w:lineRule="auto"/>
    </w:pPr>
  </w:style>
  <w:style w:type="character" w:customStyle="1" w:styleId="FooterChar">
    <w:name w:val="Footer Char"/>
    <w:basedOn w:val="DefaultParagraphFont"/>
    <w:link w:val="Footer"/>
    <w:uiPriority w:val="99"/>
    <w:rsid w:val="00A06263"/>
  </w:style>
  <w:style w:type="character" w:styleId="Strong">
    <w:name w:val="Strong"/>
    <w:basedOn w:val="DefaultParagraphFont"/>
    <w:uiPriority w:val="22"/>
    <w:qFormat/>
    <w:rsid w:val="00BA45E1"/>
    <w:rPr>
      <w:b/>
      <w:bCs/>
    </w:rPr>
  </w:style>
  <w:style w:type="table" w:styleId="TableGrid">
    <w:name w:val="Table Grid"/>
    <w:basedOn w:val="TableNormal"/>
    <w:uiPriority w:val="39"/>
    <w:rsid w:val="00BF0C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893320">
      <w:bodyDiv w:val="1"/>
      <w:marLeft w:val="0"/>
      <w:marRight w:val="0"/>
      <w:marTop w:val="0"/>
      <w:marBottom w:val="0"/>
      <w:divBdr>
        <w:top w:val="none" w:sz="0" w:space="0" w:color="auto"/>
        <w:left w:val="none" w:sz="0" w:space="0" w:color="auto"/>
        <w:bottom w:val="none" w:sz="0" w:space="0" w:color="auto"/>
        <w:right w:val="none" w:sz="0" w:space="0" w:color="auto"/>
      </w:divBdr>
    </w:div>
    <w:div w:id="274673929">
      <w:bodyDiv w:val="1"/>
      <w:marLeft w:val="0"/>
      <w:marRight w:val="0"/>
      <w:marTop w:val="0"/>
      <w:marBottom w:val="0"/>
      <w:divBdr>
        <w:top w:val="none" w:sz="0" w:space="0" w:color="auto"/>
        <w:left w:val="none" w:sz="0" w:space="0" w:color="auto"/>
        <w:bottom w:val="none" w:sz="0" w:space="0" w:color="auto"/>
        <w:right w:val="none" w:sz="0" w:space="0" w:color="auto"/>
      </w:divBdr>
    </w:div>
    <w:div w:id="597833241">
      <w:bodyDiv w:val="1"/>
      <w:marLeft w:val="0"/>
      <w:marRight w:val="0"/>
      <w:marTop w:val="0"/>
      <w:marBottom w:val="0"/>
      <w:divBdr>
        <w:top w:val="none" w:sz="0" w:space="0" w:color="auto"/>
        <w:left w:val="none" w:sz="0" w:space="0" w:color="auto"/>
        <w:bottom w:val="none" w:sz="0" w:space="0" w:color="auto"/>
        <w:right w:val="none" w:sz="0" w:space="0" w:color="auto"/>
      </w:divBdr>
    </w:div>
    <w:div w:id="889726532">
      <w:bodyDiv w:val="1"/>
      <w:marLeft w:val="0"/>
      <w:marRight w:val="0"/>
      <w:marTop w:val="0"/>
      <w:marBottom w:val="0"/>
      <w:divBdr>
        <w:top w:val="none" w:sz="0" w:space="0" w:color="auto"/>
        <w:left w:val="none" w:sz="0" w:space="0" w:color="auto"/>
        <w:bottom w:val="none" w:sz="0" w:space="0" w:color="auto"/>
        <w:right w:val="none" w:sz="0" w:space="0" w:color="auto"/>
      </w:divBdr>
    </w:div>
    <w:div w:id="946933229">
      <w:bodyDiv w:val="1"/>
      <w:marLeft w:val="0"/>
      <w:marRight w:val="0"/>
      <w:marTop w:val="0"/>
      <w:marBottom w:val="0"/>
      <w:divBdr>
        <w:top w:val="none" w:sz="0" w:space="0" w:color="auto"/>
        <w:left w:val="none" w:sz="0" w:space="0" w:color="auto"/>
        <w:bottom w:val="none" w:sz="0" w:space="0" w:color="auto"/>
        <w:right w:val="none" w:sz="0" w:space="0" w:color="auto"/>
      </w:divBdr>
    </w:div>
    <w:div w:id="1036001657">
      <w:bodyDiv w:val="1"/>
      <w:marLeft w:val="0"/>
      <w:marRight w:val="0"/>
      <w:marTop w:val="0"/>
      <w:marBottom w:val="0"/>
      <w:divBdr>
        <w:top w:val="none" w:sz="0" w:space="0" w:color="auto"/>
        <w:left w:val="none" w:sz="0" w:space="0" w:color="auto"/>
        <w:bottom w:val="none" w:sz="0" w:space="0" w:color="auto"/>
        <w:right w:val="none" w:sz="0" w:space="0" w:color="auto"/>
      </w:divBdr>
    </w:div>
    <w:div w:id="1201476308">
      <w:bodyDiv w:val="1"/>
      <w:marLeft w:val="0"/>
      <w:marRight w:val="0"/>
      <w:marTop w:val="0"/>
      <w:marBottom w:val="0"/>
      <w:divBdr>
        <w:top w:val="none" w:sz="0" w:space="0" w:color="auto"/>
        <w:left w:val="none" w:sz="0" w:space="0" w:color="auto"/>
        <w:bottom w:val="none" w:sz="0" w:space="0" w:color="auto"/>
        <w:right w:val="none" w:sz="0" w:space="0" w:color="auto"/>
      </w:divBdr>
    </w:div>
    <w:div w:id="1735396041">
      <w:bodyDiv w:val="1"/>
      <w:marLeft w:val="0"/>
      <w:marRight w:val="0"/>
      <w:marTop w:val="0"/>
      <w:marBottom w:val="0"/>
      <w:divBdr>
        <w:top w:val="none" w:sz="0" w:space="0" w:color="auto"/>
        <w:left w:val="none" w:sz="0" w:space="0" w:color="auto"/>
        <w:bottom w:val="none" w:sz="0" w:space="0" w:color="auto"/>
        <w:right w:val="none" w:sz="0" w:space="0" w:color="auto"/>
      </w:divBdr>
    </w:div>
    <w:div w:id="1743486714">
      <w:bodyDiv w:val="1"/>
      <w:marLeft w:val="0"/>
      <w:marRight w:val="0"/>
      <w:marTop w:val="0"/>
      <w:marBottom w:val="0"/>
      <w:divBdr>
        <w:top w:val="none" w:sz="0" w:space="0" w:color="auto"/>
        <w:left w:val="none" w:sz="0" w:space="0" w:color="auto"/>
        <w:bottom w:val="none" w:sz="0" w:space="0" w:color="auto"/>
        <w:right w:val="none" w:sz="0" w:space="0" w:color="auto"/>
      </w:divBdr>
    </w:div>
    <w:div w:id="1788812446">
      <w:bodyDiv w:val="1"/>
      <w:marLeft w:val="0"/>
      <w:marRight w:val="0"/>
      <w:marTop w:val="0"/>
      <w:marBottom w:val="0"/>
      <w:divBdr>
        <w:top w:val="none" w:sz="0" w:space="0" w:color="auto"/>
        <w:left w:val="none" w:sz="0" w:space="0" w:color="auto"/>
        <w:bottom w:val="none" w:sz="0" w:space="0" w:color="auto"/>
        <w:right w:val="none" w:sz="0" w:space="0" w:color="auto"/>
      </w:divBdr>
    </w:div>
    <w:div w:id="1958640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8</Pages>
  <Words>1927</Words>
  <Characters>10407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RALLIS GK</dc:creator>
  <cp:keywords/>
  <dc:description/>
  <cp:lastModifiedBy>RALLIS GK</cp:lastModifiedBy>
  <cp:revision>7</cp:revision>
  <dcterms:created xsi:type="dcterms:W3CDTF">2022-11-21T15:36:00Z</dcterms:created>
  <dcterms:modified xsi:type="dcterms:W3CDTF">2022-11-21T18:35:00Z</dcterms:modified>
</cp:coreProperties>
</file>