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F773" w14:textId="61030FF4" w:rsidR="007D5B00" w:rsidRPr="00DB449D" w:rsidRDefault="007D5B00" w:rsidP="00DB449D">
      <w:pPr>
        <w:spacing w:line="240" w:lineRule="auto"/>
        <w:jc w:val="center"/>
        <w:rPr>
          <w:rFonts w:ascii="Tahoma" w:hAnsi="Tahoma" w:cs="Tahoma"/>
          <w:b/>
          <w:bCs/>
          <w:color w:val="C00000"/>
          <w:sz w:val="28"/>
          <w:szCs w:val="28"/>
          <w:shd w:val="clear" w:color="auto" w:fill="FFFFFF"/>
        </w:rPr>
      </w:pPr>
      <w:r w:rsidRPr="00DB449D">
        <w:rPr>
          <w:rFonts w:ascii="Tahoma" w:hAnsi="Tahoma" w:cs="Tahoma"/>
          <w:b/>
          <w:bCs/>
          <w:color w:val="C00000"/>
          <w:sz w:val="28"/>
          <w:szCs w:val="28"/>
          <w:shd w:val="clear" w:color="auto" w:fill="FFFFFF"/>
        </w:rPr>
        <w:t>ΗΜΕΡΙΔΕΣ ΕΝΗΜΕΡΩΣΗΣ ΚΑΙ ΔΙΚΤΥΩΣΗΣ</w:t>
      </w:r>
      <w:r w:rsidR="007119F7">
        <w:rPr>
          <w:rFonts w:ascii="Tahoma" w:hAnsi="Tahoma" w:cs="Tahoma"/>
          <w:b/>
          <w:bCs/>
          <w:color w:val="C00000"/>
          <w:sz w:val="28"/>
          <w:szCs w:val="28"/>
          <w:shd w:val="clear" w:color="auto" w:fill="FFFFFF"/>
        </w:rPr>
        <w:t xml:space="preserve"> 2022</w:t>
      </w:r>
    </w:p>
    <w:p w14:paraId="18F34AEC" w14:textId="6AF1B045" w:rsidR="007D5B00" w:rsidRPr="00383ADD" w:rsidRDefault="00DB449D" w:rsidP="00DB449D">
      <w:pPr>
        <w:spacing w:line="240" w:lineRule="auto"/>
        <w:jc w:val="center"/>
        <w:rPr>
          <w:rFonts w:ascii="Tahoma" w:hAnsi="Tahoma" w:cs="Tahoma"/>
          <w:b/>
          <w:bCs/>
          <w:color w:val="00B05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00B050"/>
          <w:sz w:val="28"/>
          <w:szCs w:val="28"/>
          <w:shd w:val="clear" w:color="auto" w:fill="FFFFFF"/>
        </w:rPr>
        <w:t xml:space="preserve">Έργο </w:t>
      </w:r>
      <w:r w:rsidR="007D5B00" w:rsidRPr="00DB449D">
        <w:rPr>
          <w:rFonts w:ascii="Tahoma" w:hAnsi="Tahoma" w:cs="Tahoma"/>
          <w:b/>
          <w:bCs/>
          <w:color w:val="00B050"/>
          <w:sz w:val="28"/>
          <w:szCs w:val="28"/>
          <w:shd w:val="clear" w:color="auto" w:fill="FFFFFF"/>
          <w:lang w:val="en-US"/>
        </w:rPr>
        <w:t>LIFE</w:t>
      </w:r>
      <w:r w:rsidR="007D5B00" w:rsidRPr="00383ADD">
        <w:rPr>
          <w:rFonts w:ascii="Tahoma" w:hAnsi="Tahoma" w:cs="Tahoma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7D5B00" w:rsidRPr="00DB449D">
        <w:rPr>
          <w:rFonts w:ascii="Tahoma" w:hAnsi="Tahoma" w:cs="Tahoma"/>
          <w:b/>
          <w:bCs/>
          <w:color w:val="00B050"/>
          <w:sz w:val="28"/>
          <w:szCs w:val="28"/>
          <w:shd w:val="clear" w:color="auto" w:fill="FFFFFF"/>
          <w:lang w:val="en-US"/>
        </w:rPr>
        <w:t>GrIn</w:t>
      </w:r>
      <w:proofErr w:type="spellEnd"/>
    </w:p>
    <w:p w14:paraId="7C2D75CB" w14:textId="77777777" w:rsidR="007D5B00" w:rsidRPr="00DB449D" w:rsidRDefault="007D5B00" w:rsidP="006F01B7">
      <w:pPr>
        <w:spacing w:line="360" w:lineRule="auto"/>
        <w:jc w:val="both"/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</w:pPr>
    </w:p>
    <w:p w14:paraId="5CCA2649" w14:textId="723A4E3A" w:rsidR="006F01B7" w:rsidRPr="003C6DE8" w:rsidRDefault="006F01B7" w:rsidP="007D5B00">
      <w:pPr>
        <w:spacing w:line="360" w:lineRule="auto"/>
        <w:ind w:firstLine="720"/>
        <w:jc w:val="both"/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</w:pPr>
      <w:r w:rsidRPr="006F01B7">
        <w:rPr>
          <w:rFonts w:ascii="Tahoma" w:hAnsi="Tahoma" w:cs="Tahoma"/>
          <w:color w:val="666666"/>
          <w:sz w:val="24"/>
          <w:szCs w:val="24"/>
          <w:shd w:val="clear" w:color="auto" w:fill="FFFFFF"/>
        </w:rPr>
        <w:t>Μετά από μία σειρά τεχνικών διαδικτυακών συναντήσεων</w:t>
      </w:r>
      <w:r w:rsidR="00383ADD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με δήμους</w:t>
      </w:r>
      <w:r w:rsidRPr="006F01B7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, </w:t>
      </w:r>
      <w:r w:rsidR="007D5B00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κατά τη διάρκεια της πανδημίας, </w:t>
      </w:r>
      <w:r w:rsidRPr="006F01B7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το έργο </w:t>
      </w:r>
      <w:r w:rsidRPr="006F01B7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>LIFE</w:t>
      </w:r>
      <w:r w:rsidRPr="006F01B7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F01B7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>GrIn</w:t>
      </w:r>
      <w:proofErr w:type="spellEnd"/>
      <w:r w:rsidRPr="006F01B7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>ξεκίνησε τ</w:t>
      </w:r>
      <w:r w:rsidR="00383ADD">
        <w:rPr>
          <w:rFonts w:ascii="Tahoma" w:hAnsi="Tahoma" w:cs="Tahoma"/>
          <w:color w:val="666666"/>
          <w:sz w:val="24"/>
          <w:szCs w:val="24"/>
          <w:shd w:val="clear" w:color="auto" w:fill="FFFFFF"/>
        </w:rPr>
        <w:t>ις</w:t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</w:t>
      </w:r>
      <w:r w:rsidRPr="003C6DE8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 xml:space="preserve">δια ζώσης </w:t>
      </w:r>
      <w:r w:rsidRPr="003C6DE8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Ημερίδ</w:t>
      </w:r>
      <w:r w:rsidR="00383ADD" w:rsidRPr="003C6DE8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ες</w:t>
      </w:r>
      <w:r w:rsidRPr="003C6DE8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 xml:space="preserve"> Ενημέρωσης και Δικτύωσης, με θέμα τη Θεσμοθέτηση της Διαχείρισης Αστικού Πρασίνου για την προσαρμογή στην Κλιματική Αλλαγή</w:t>
      </w:r>
      <w:r w:rsidRPr="003C6DE8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.</w:t>
      </w:r>
    </w:p>
    <w:p w14:paraId="71C721EC" w14:textId="664C1F06" w:rsidR="00977AAD" w:rsidRDefault="006F01B7" w:rsidP="007D5B00">
      <w:pPr>
        <w:spacing w:line="360" w:lineRule="auto"/>
        <w:ind w:firstLine="720"/>
        <w:jc w:val="both"/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Στο πλαίσιο του έργου η ΚΕΔΕ έχει διαμορφώσει ένα δίκτυο δήμων που </w:t>
      </w:r>
      <w:proofErr w:type="spellStart"/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>κατ</w:t>
      </w:r>
      <w:proofErr w:type="spellEnd"/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αρχάς θα φιλοξενήσουν τις ημερίδες. Σε συνεργασία με το Υπουργείο Ενέργειας και Περιβάλλοντος και με τους υπόλοιπους εταίρους</w:t>
      </w:r>
      <w:r w:rsidRPr="006F01B7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, </w:t>
      </w:r>
      <w:r w:rsidR="00977AAD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στις Ημερίδες </w:t>
      </w:r>
      <w:r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παρουσιά</w:t>
      </w:r>
      <w:r w:rsidR="00977AAD"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ζεται</w:t>
      </w:r>
      <w:r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 xml:space="preserve"> το έργο και η φιλοσοφία του προγράμματος LIFE </w:t>
      </w:r>
      <w:proofErr w:type="spellStart"/>
      <w:r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GrIn</w:t>
      </w:r>
      <w:proofErr w:type="spellEnd"/>
      <w:r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, καθώς και τα σημαντικότερα παραδοτέα</w:t>
      </w:r>
      <w:r w:rsidR="00977AAD"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 xml:space="preserve"> του</w:t>
      </w:r>
      <w:r w:rsidR="00977AAD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. Ακολουθεί επίσης ειδική </w:t>
      </w:r>
      <w:r w:rsidR="00977AAD"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συνάντηση με τους τεχνικούς</w:t>
      </w:r>
      <w:r w:rsidR="00977AAD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(</w:t>
      </w:r>
      <w:r w:rsidR="007119F7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τόσο </w:t>
      </w:r>
      <w:r w:rsidR="00977AAD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του δήμου φιλοξενίας </w:t>
      </w:r>
      <w:r w:rsidR="007119F7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όσο </w:t>
      </w:r>
      <w:r w:rsidR="00977AAD">
        <w:rPr>
          <w:rFonts w:ascii="Tahoma" w:hAnsi="Tahoma" w:cs="Tahoma"/>
          <w:color w:val="666666"/>
          <w:sz w:val="24"/>
          <w:szCs w:val="24"/>
          <w:shd w:val="clear" w:color="auto" w:fill="FFFFFF"/>
        </w:rPr>
        <w:t>και</w:t>
      </w:r>
      <w:r w:rsidR="007119F7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των</w:t>
      </w:r>
      <w:r w:rsidR="00977AAD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δήμ</w:t>
      </w:r>
      <w:r w:rsidR="007119F7">
        <w:rPr>
          <w:rFonts w:ascii="Tahoma" w:hAnsi="Tahoma" w:cs="Tahoma"/>
          <w:color w:val="666666"/>
          <w:sz w:val="24"/>
          <w:szCs w:val="24"/>
          <w:shd w:val="clear" w:color="auto" w:fill="FFFFFF"/>
        </w:rPr>
        <w:t>ων</w:t>
      </w:r>
      <w:r w:rsidR="00977AAD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της οικείας περιφέρειας) </w:t>
      </w:r>
      <w:r w:rsidR="00977AAD"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για την εξοικείωση χρήσης της πλατφόρμας καταγραφής αστικών χώρων πρασίνου</w:t>
      </w:r>
      <w:r w:rsidR="00977AAD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που θα παραδώσει το έργο στους ΟΤΑ της χώρας.</w:t>
      </w:r>
    </w:p>
    <w:p w14:paraId="5478E16F" w14:textId="5ED32592" w:rsidR="00977AAD" w:rsidRDefault="00977AAD" w:rsidP="007D5B00">
      <w:pPr>
        <w:spacing w:line="360" w:lineRule="auto"/>
        <w:ind w:firstLine="720"/>
        <w:jc w:val="both"/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r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Η πρώτη Ημερίδα</w:t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πραγματοποιήθηκε</w:t>
      </w:r>
      <w:r w:rsidR="006F01B7" w:rsidRPr="006F01B7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</w:t>
      </w:r>
      <w:r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 xml:space="preserve">στο </w:t>
      </w:r>
      <w:r w:rsidR="006F01B7"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Δήμο Θεσσαλονίκης</w:t>
      </w:r>
      <w:r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 xml:space="preserve"> στις </w:t>
      </w:r>
      <w:r w:rsidR="006F01B7"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11.10</w:t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>, όπου συμμετείχαν</w:t>
      </w:r>
      <w:r w:rsidR="006F01B7" w:rsidRPr="006F01B7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εκπρόσωποι </w:t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και </w:t>
      </w:r>
      <w:r w:rsidR="006F01B7" w:rsidRPr="006F01B7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άλλων έργων LIFE που υλοποιούνται στη Θεσσαλονίκη </w:t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και </w:t>
      </w:r>
      <w:r w:rsidR="006F01B7" w:rsidRPr="006F01B7">
        <w:rPr>
          <w:rFonts w:ascii="Tahoma" w:hAnsi="Tahoma" w:cs="Tahoma"/>
          <w:color w:val="666666"/>
          <w:sz w:val="24"/>
          <w:szCs w:val="24"/>
          <w:shd w:val="clear" w:color="auto" w:fill="FFFFFF"/>
        </w:rPr>
        <w:t>παρουσίασαν τα αποτελέσματά τους.</w:t>
      </w:r>
      <w:r w:rsidR="007D5B00" w:rsidRPr="007D5B00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</w:t>
      </w:r>
      <w:r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 xml:space="preserve">Η δεύτερη </w:t>
      </w:r>
      <w:r w:rsidR="007119F7"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 xml:space="preserve">στις 11.11 </w:t>
      </w:r>
      <w:r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στ</w:t>
      </w:r>
      <w:r w:rsidR="007119F7"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ο Δήμο Τρικκαίων</w:t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, παρουσία του Υπουργού Ενέργειας και Περιβάλλοντος κ. Σκρέκα και του Προέδρου της ΚΕΔΕ κ. Παπαστεργίου, σε διοργάνωση του ΥΠ.ΕΝ, ενώ έπεται </w:t>
      </w:r>
      <w:r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στα Ιωάννινα η τ</w:t>
      </w:r>
      <w:r w:rsid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ρί</w:t>
      </w:r>
      <w:r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τη στην σειρά Ημερίδα Ενημέρωσης στις 25.11</w:t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. Η ΚΕΔΕ κοινοποιεί την πρόσκληση σε όλους τους οικείους δήμους της περιφέρειας. </w:t>
      </w:r>
    </w:p>
    <w:p w14:paraId="65623252" w14:textId="37564D04" w:rsidR="007119F7" w:rsidRDefault="00977AAD" w:rsidP="00025D61">
      <w:pPr>
        <w:spacing w:line="360" w:lineRule="auto"/>
        <w:ind w:firstLine="720"/>
        <w:jc w:val="both"/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r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Οι βασικές Ημερίδες είναι τουλάχιστον 10</w:t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, και αναλόγως των εξελίξεων και του ενδιαφέροντος το δίκτυο δήμων μπορεί να διευρυνθεί. Σε κάθε περίπτωση η ΚΕΔΕ </w:t>
      </w:r>
      <w:r w:rsidR="005E75F9">
        <w:rPr>
          <w:rFonts w:ascii="Tahoma" w:hAnsi="Tahoma" w:cs="Tahoma"/>
          <w:color w:val="666666"/>
          <w:sz w:val="24"/>
          <w:szCs w:val="24"/>
          <w:shd w:val="clear" w:color="auto" w:fill="FFFFFF"/>
        </w:rPr>
        <w:t>ενημερώνει</w:t>
      </w: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σταθερά</w:t>
      </w:r>
      <w:r w:rsidR="005E75F9">
        <w:rPr>
          <w:rFonts w:ascii="Tahoma" w:hAnsi="Tahoma" w:cs="Tahoma"/>
          <w:color w:val="666666"/>
          <w:sz w:val="24"/>
          <w:szCs w:val="24"/>
          <w:shd w:val="clear" w:color="auto" w:fill="FFFFFF"/>
        </w:rPr>
        <w:t>, μέσω της ιστοσελίδας της</w:t>
      </w:r>
      <w:r w:rsidR="007D5B00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και των κοινωνικών δικτύων</w:t>
      </w:r>
      <w:r w:rsidR="005E75F9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, τους ΟΤΑ της χώρας για τις εξελίξεις </w:t>
      </w:r>
      <w:r w:rsidR="007D5B00">
        <w:rPr>
          <w:rFonts w:ascii="Tahoma" w:hAnsi="Tahoma" w:cs="Tahoma"/>
          <w:color w:val="666666"/>
          <w:sz w:val="24"/>
          <w:szCs w:val="24"/>
          <w:shd w:val="clear" w:color="auto" w:fill="FFFFFF"/>
        </w:rPr>
        <w:t>του έργου και τις επερχόμενες Ημερίδες Ενημέρωσης ενώ</w:t>
      </w:r>
      <w:r w:rsidR="005E75F9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είναι στη διάθεση του κοινού για </w:t>
      </w:r>
      <w:r w:rsidR="005E75F9">
        <w:rPr>
          <w:rFonts w:ascii="Tahoma" w:hAnsi="Tahoma" w:cs="Tahoma"/>
          <w:color w:val="666666"/>
          <w:sz w:val="24"/>
          <w:szCs w:val="24"/>
          <w:shd w:val="clear" w:color="auto" w:fill="FFFFFF"/>
        </w:rPr>
        <w:lastRenderedPageBreak/>
        <w:t xml:space="preserve">κάθε </w:t>
      </w:r>
      <w:r w:rsidR="007119F7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σχετικό </w:t>
      </w:r>
      <w:r w:rsidR="005E75F9">
        <w:rPr>
          <w:rFonts w:ascii="Tahoma" w:hAnsi="Tahoma" w:cs="Tahoma"/>
          <w:color w:val="666666"/>
          <w:sz w:val="24"/>
          <w:szCs w:val="24"/>
          <w:shd w:val="clear" w:color="auto" w:fill="FFFFFF"/>
        </w:rPr>
        <w:t>αίτημα. Επιπλέον στα τέλη του έτους θα σταλεί σε όλους τους ΟΤΑ υλικό</w:t>
      </w:r>
      <w:r w:rsidR="007D5B00">
        <w:rPr>
          <w:rFonts w:ascii="Tahoma" w:hAnsi="Tahoma" w:cs="Tahoma"/>
          <w:color w:val="666666"/>
          <w:sz w:val="24"/>
          <w:szCs w:val="24"/>
          <w:shd w:val="clear" w:color="auto" w:fill="FFFFFF"/>
        </w:rPr>
        <w:t>,</w:t>
      </w:r>
      <w:r w:rsidR="005E75F9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σε μορφή φυλλαδίων</w:t>
      </w:r>
      <w:r w:rsidR="007D5B00">
        <w:rPr>
          <w:rFonts w:ascii="Tahoma" w:hAnsi="Tahoma" w:cs="Tahoma"/>
          <w:color w:val="666666"/>
          <w:sz w:val="24"/>
          <w:szCs w:val="24"/>
          <w:shd w:val="clear" w:color="auto" w:fill="FFFFFF"/>
        </w:rPr>
        <w:t>,</w:t>
      </w:r>
      <w:r w:rsidR="005E75F9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όπου θα περιγράφονται με λεπτομέρεια τα </w:t>
      </w:r>
      <w:r w:rsidR="007D5B00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πιλοτικά δοκιμασμένα </w:t>
      </w:r>
      <w:r w:rsidR="005E75F9">
        <w:rPr>
          <w:rFonts w:ascii="Tahoma" w:hAnsi="Tahoma" w:cs="Tahoma"/>
          <w:color w:val="666666"/>
          <w:sz w:val="24"/>
          <w:szCs w:val="24"/>
          <w:shd w:val="clear" w:color="auto" w:fill="FFFFFF"/>
        </w:rPr>
        <w:t>παραδοτέα του</w:t>
      </w:r>
      <w:r w:rsidR="007D5B00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έργου.</w:t>
      </w:r>
      <w:r w:rsidR="00025D61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</w:t>
      </w:r>
      <w:r w:rsidR="007119F7" w:rsidRPr="007119F7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Το έργο ολοκληρώνεται τον Μάρτιο του 2024</w:t>
      </w:r>
      <w:r w:rsidR="007119F7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ενώ η ΚΕΔΕ έχει επιπλέον αναλάβει την ευθύνη διοργάνωσης του τελικού Συνεδρίου.</w:t>
      </w:r>
    </w:p>
    <w:p w14:paraId="04D56687" w14:textId="77777777" w:rsidR="00025D61" w:rsidRDefault="00025D61" w:rsidP="00025D61">
      <w:pPr>
        <w:spacing w:line="360" w:lineRule="auto"/>
        <w:ind w:firstLine="720"/>
        <w:jc w:val="both"/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</w:p>
    <w:p w14:paraId="34BA7A3F" w14:textId="441BCEAE" w:rsidR="007D5B00" w:rsidRPr="00DB449D" w:rsidRDefault="007D5B00" w:rsidP="006F01B7">
      <w:pPr>
        <w:spacing w:line="360" w:lineRule="auto"/>
        <w:jc w:val="both"/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</w:pPr>
      <w:r w:rsidRPr="00DB449D"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  <w:t>Για το έργο μπορείτε να ενημερώνεστε και στις κάτωθι διευθύνσεις :</w:t>
      </w:r>
    </w:p>
    <w:p w14:paraId="3B11E15B" w14:textId="1F65AE8A" w:rsidR="007D5B00" w:rsidRPr="00DB449D" w:rsidRDefault="007D5B00" w:rsidP="007D5B00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</w:pPr>
      <w:hyperlink r:id="rId5" w:history="1">
        <w:r w:rsidRPr="00DB449D">
          <w:rPr>
            <w:rStyle w:val="-"/>
            <w:rFonts w:ascii="Tahoma" w:hAnsi="Tahoma" w:cs="Tahoma"/>
            <w:i/>
            <w:iCs/>
            <w:sz w:val="24"/>
            <w:szCs w:val="24"/>
            <w:shd w:val="clear" w:color="auto" w:fill="FFFFFF"/>
          </w:rPr>
          <w:t>https://lifegrin.gr/networking-day-on-the-institutionalization-of-urban-greenery-management/?lang=el</w:t>
        </w:r>
      </w:hyperlink>
    </w:p>
    <w:p w14:paraId="3B082F33" w14:textId="1BBEF7B1" w:rsidR="007D5B00" w:rsidRPr="00DB449D" w:rsidRDefault="007D5B00" w:rsidP="007D5B00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</w:pPr>
      <w:hyperlink r:id="rId6" w:history="1">
        <w:r w:rsidRPr="00DB449D">
          <w:rPr>
            <w:rStyle w:val="-"/>
            <w:rFonts w:ascii="Tahoma" w:hAnsi="Tahoma" w:cs="Tahoma"/>
            <w:i/>
            <w:iCs/>
            <w:sz w:val="24"/>
            <w:szCs w:val="24"/>
            <w:shd w:val="clear" w:color="auto" w:fill="FFFFFF"/>
          </w:rPr>
          <w:t>https://kede.gr/category/diethneis-scheseis-evropaika-programmata-kede/evropaika-programmata-tis-kede/</w:t>
        </w:r>
      </w:hyperlink>
    </w:p>
    <w:p w14:paraId="202C723F" w14:textId="07853DA8" w:rsidR="007D5B00" w:rsidRPr="00DB449D" w:rsidRDefault="00DB449D" w:rsidP="007D5B00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</w:pPr>
      <w:hyperlink r:id="rId7" w:history="1">
        <w:r w:rsidRPr="00DB449D">
          <w:rPr>
            <w:rStyle w:val="-"/>
            <w:rFonts w:ascii="Tahoma" w:hAnsi="Tahoma" w:cs="Tahoma"/>
            <w:i/>
            <w:iCs/>
            <w:sz w:val="24"/>
            <w:szCs w:val="24"/>
            <w:shd w:val="clear" w:color="auto" w:fill="FFFFFF"/>
          </w:rPr>
          <w:t>https://ypen.gov.gr/perivallon/dasi/programmata-life/life-grin-proothisi-tis-ensomatosis-prasinon/</w:t>
        </w:r>
      </w:hyperlink>
    </w:p>
    <w:p w14:paraId="58233DAA" w14:textId="5D624353" w:rsidR="00DB449D" w:rsidRDefault="00DB449D" w:rsidP="00DB449D">
      <w:pPr>
        <w:pStyle w:val="a3"/>
        <w:spacing w:line="360" w:lineRule="auto"/>
        <w:jc w:val="both"/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</w:pPr>
    </w:p>
    <w:p w14:paraId="1DBDA7D0" w14:textId="0FDB962E" w:rsidR="00DB449D" w:rsidRDefault="00DB449D" w:rsidP="00DB449D">
      <w:pPr>
        <w:pStyle w:val="a3"/>
        <w:spacing w:line="360" w:lineRule="auto"/>
        <w:jc w:val="right"/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</w:p>
    <w:p w14:paraId="761D1E5A" w14:textId="6144F766" w:rsidR="00DB449D" w:rsidRPr="00DB449D" w:rsidRDefault="00DB449D" w:rsidP="00DB449D">
      <w:pPr>
        <w:pStyle w:val="a3"/>
        <w:spacing w:after="0" w:line="240" w:lineRule="auto"/>
        <w:jc w:val="right"/>
        <w:rPr>
          <w:rFonts w:ascii="Tahoma" w:hAnsi="Tahoma" w:cs="Tahoma"/>
          <w:b/>
          <w:bCs/>
          <w:i/>
          <w:iCs/>
          <w:shd w:val="clear" w:color="auto" w:fill="FFFFFF"/>
        </w:rPr>
      </w:pPr>
      <w:r w:rsidRPr="00DB449D">
        <w:rPr>
          <w:rFonts w:ascii="Tahoma" w:hAnsi="Tahoma" w:cs="Tahoma"/>
          <w:b/>
          <w:bCs/>
          <w:i/>
          <w:iCs/>
          <w:shd w:val="clear" w:color="auto" w:fill="FFFFFF"/>
        </w:rPr>
        <w:t>Χαμακιώτη Δέσποινα</w:t>
      </w:r>
    </w:p>
    <w:p w14:paraId="2DD3E995" w14:textId="6385213D" w:rsidR="00DB449D" w:rsidRPr="00DB449D" w:rsidRDefault="00DB449D" w:rsidP="00DB449D">
      <w:pPr>
        <w:pStyle w:val="a3"/>
        <w:spacing w:after="0" w:line="240" w:lineRule="auto"/>
        <w:jc w:val="right"/>
        <w:rPr>
          <w:rFonts w:ascii="Tahoma" w:hAnsi="Tahoma" w:cs="Tahoma"/>
          <w:i/>
          <w:iCs/>
          <w:shd w:val="clear" w:color="auto" w:fill="FFFFFF"/>
        </w:rPr>
      </w:pPr>
      <w:proofErr w:type="spellStart"/>
      <w:r w:rsidRPr="00DB449D">
        <w:rPr>
          <w:rFonts w:ascii="Tahoma" w:hAnsi="Tahoma" w:cs="Tahoma"/>
          <w:i/>
          <w:iCs/>
          <w:shd w:val="clear" w:color="auto" w:fill="FFFFFF"/>
        </w:rPr>
        <w:t>Ευρ</w:t>
      </w:r>
      <w:proofErr w:type="spellEnd"/>
      <w:r w:rsidRPr="00DB449D">
        <w:rPr>
          <w:rFonts w:ascii="Tahoma" w:hAnsi="Tahoma" w:cs="Tahoma"/>
          <w:i/>
          <w:iCs/>
          <w:shd w:val="clear" w:color="auto" w:fill="FFFFFF"/>
        </w:rPr>
        <w:t>. Προγράμματα</w:t>
      </w:r>
    </w:p>
    <w:p w14:paraId="5BAB306A" w14:textId="221BD689" w:rsidR="00DB449D" w:rsidRPr="00DB449D" w:rsidRDefault="00DB449D" w:rsidP="00DB449D">
      <w:pPr>
        <w:pStyle w:val="a3"/>
        <w:spacing w:after="0" w:line="240" w:lineRule="auto"/>
        <w:jc w:val="right"/>
        <w:rPr>
          <w:rFonts w:ascii="Tahoma" w:hAnsi="Tahoma" w:cs="Tahoma"/>
          <w:i/>
          <w:iCs/>
          <w:shd w:val="clear" w:color="auto" w:fill="FFFFFF"/>
        </w:rPr>
      </w:pPr>
      <w:r w:rsidRPr="00DB449D">
        <w:rPr>
          <w:rFonts w:ascii="Tahoma" w:hAnsi="Tahoma" w:cs="Tahoma"/>
          <w:i/>
          <w:iCs/>
          <w:shd w:val="clear" w:color="auto" w:fill="FFFFFF"/>
        </w:rPr>
        <w:t>Διεθνείς Σχέσεις ΚΕΔΕ</w:t>
      </w:r>
    </w:p>
    <w:p w14:paraId="775D8CF1" w14:textId="5AF4F269" w:rsidR="007D5B00" w:rsidRPr="00DB449D" w:rsidRDefault="007D5B00" w:rsidP="00DB449D">
      <w:pPr>
        <w:spacing w:after="0" w:line="240" w:lineRule="auto"/>
        <w:jc w:val="both"/>
        <w:rPr>
          <w:rFonts w:ascii="Tahoma" w:hAnsi="Tahoma" w:cs="Tahoma"/>
          <w:i/>
          <w:iCs/>
          <w:shd w:val="clear" w:color="auto" w:fill="FFFFFF"/>
        </w:rPr>
      </w:pPr>
    </w:p>
    <w:p w14:paraId="02047F8A" w14:textId="4676425E" w:rsidR="007D5B00" w:rsidRPr="00DB449D" w:rsidRDefault="007D5B00" w:rsidP="006F01B7">
      <w:pPr>
        <w:spacing w:line="360" w:lineRule="auto"/>
        <w:jc w:val="both"/>
        <w:rPr>
          <w:rFonts w:ascii="Tahoma" w:hAnsi="Tahoma" w:cs="Tahoma"/>
          <w:color w:val="0070C0"/>
        </w:rPr>
      </w:pPr>
    </w:p>
    <w:p w14:paraId="41DCFD65" w14:textId="77777777" w:rsidR="007D5B00" w:rsidRPr="00DB449D" w:rsidRDefault="007D5B00" w:rsidP="006F01B7">
      <w:pPr>
        <w:spacing w:line="360" w:lineRule="auto"/>
        <w:jc w:val="both"/>
        <w:rPr>
          <w:rFonts w:ascii="Tahoma" w:hAnsi="Tahoma" w:cs="Tahoma"/>
          <w:color w:val="0070C0"/>
        </w:rPr>
      </w:pPr>
    </w:p>
    <w:sectPr w:rsidR="007D5B00" w:rsidRPr="00DB44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43C18"/>
    <w:multiLevelType w:val="hybridMultilevel"/>
    <w:tmpl w:val="686C8DD2"/>
    <w:lvl w:ilvl="0" w:tplc="FF00501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33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03"/>
    <w:rsid w:val="00025D61"/>
    <w:rsid w:val="00383ADD"/>
    <w:rsid w:val="003C6DE8"/>
    <w:rsid w:val="005E75F9"/>
    <w:rsid w:val="006F01B7"/>
    <w:rsid w:val="007119F7"/>
    <w:rsid w:val="007D5B00"/>
    <w:rsid w:val="00863C8A"/>
    <w:rsid w:val="00977AAD"/>
    <w:rsid w:val="00DB449D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6004"/>
  <w15:chartTrackingRefBased/>
  <w15:docId w15:val="{54F0A0BA-CBD6-452F-9D87-3E610FA9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B0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D5B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5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pen.gov.gr/perivallon/dasi/programmata-life/life-grin-proothisi-tis-ensomatosis-prasin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de.gr/category/diethneis-scheseis-evropaika-programmata-kede/evropaika-programmata-tis-kede/" TargetMode="External"/><Relationship Id="rId5" Type="http://schemas.openxmlformats.org/officeDocument/2006/relationships/hyperlink" Target="https://lifegrin.gr/networking-day-on-the-institutionalization-of-urban-greenery-management/?lang=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Chamakioti</dc:creator>
  <cp:keywords/>
  <dc:description/>
  <cp:lastModifiedBy>Despoina Chamakioti</cp:lastModifiedBy>
  <cp:revision>8</cp:revision>
  <cp:lastPrinted>2022-11-15T10:13:00Z</cp:lastPrinted>
  <dcterms:created xsi:type="dcterms:W3CDTF">2022-11-15T09:32:00Z</dcterms:created>
  <dcterms:modified xsi:type="dcterms:W3CDTF">2022-11-15T10:23:00Z</dcterms:modified>
</cp:coreProperties>
</file>