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842" w:rsidRPr="00662FE6" w:rsidRDefault="000A17C2" w:rsidP="00BE0FBF">
      <w:pPr>
        <w:ind w:left="-993" w:right="-694"/>
        <w:rPr>
          <w:rFonts w:ascii="Book Antiqua" w:hAnsi="Book Antiqua" w:cs="Arial"/>
          <w:sz w:val="20"/>
          <w:szCs w:val="20"/>
          <w:lang w:val="el-GR"/>
        </w:rPr>
      </w:pPr>
      <w:r w:rsidRPr="000A17C2">
        <w:rPr>
          <w:rFonts w:ascii="Book Antiqua" w:hAnsi="Book Antiqua"/>
          <w:noProof/>
        </w:rPr>
        <w:pict>
          <v:line id="Line 3" o:spid="_x0000_s1026" style="position:absolute;left:0;text-align:left;z-index:251660288;visibility:visible" from="-54pt,0" to="-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"/>
        </w:pict>
      </w:r>
      <w:r w:rsidR="00B16842" w:rsidRPr="004F21B1">
        <w:rPr>
          <w:rFonts w:ascii="Book Antiqua" w:hAnsi="Book Antiqua" w:cs="Arial"/>
          <w:sz w:val="20"/>
          <w:szCs w:val="20"/>
          <w:lang w:val="el-GR"/>
        </w:rPr>
        <w:t>ΚΕΝΤΡΙΚΗ ΕΝΩΣΗ</w:t>
      </w:r>
      <w:r w:rsidR="00B16842" w:rsidRPr="004F21B1">
        <w:rPr>
          <w:rFonts w:ascii="Book Antiqua" w:hAnsi="Book Antiqua" w:cs="Arial"/>
          <w:sz w:val="20"/>
          <w:szCs w:val="20"/>
          <w:lang w:val="el-GR"/>
        </w:rPr>
        <w:tab/>
      </w:r>
    </w:p>
    <w:p w:rsidR="00B16842" w:rsidRPr="00B16842" w:rsidRDefault="00B16842" w:rsidP="00B16842">
      <w:pPr>
        <w:ind w:left="-993" w:right="-694"/>
        <w:rPr>
          <w:rFonts w:ascii="Book Antiqua" w:hAnsi="Book Antiqua"/>
          <w:lang w:val="el-GR"/>
        </w:rPr>
      </w:pPr>
      <w:r w:rsidRPr="004F21B1">
        <w:rPr>
          <w:rFonts w:ascii="Book Antiqua" w:hAnsi="Book Antiqua" w:cs="Arial"/>
          <w:sz w:val="20"/>
          <w:szCs w:val="20"/>
          <w:lang w:val="el-GR"/>
        </w:rPr>
        <w:t>ΔΗΜΩΝ ΕΛΛΑΔΑΣ</w:t>
      </w:r>
    </w:p>
    <w:p w:rsidR="00AA7D5E" w:rsidRDefault="00AA7D5E" w:rsidP="00AA7D5E">
      <w:pPr>
        <w:spacing w:line="360" w:lineRule="auto"/>
        <w:jc w:val="both"/>
        <w:rPr>
          <w:rFonts w:ascii="Arial" w:hAnsi="Arial" w:cs="Arial"/>
          <w:b/>
          <w:color w:val="7F7F7F" w:themeColor="text1" w:themeTint="80"/>
          <w:sz w:val="24"/>
          <w:szCs w:val="24"/>
          <w:u w:val="single"/>
          <w:lang w:val="el-GR"/>
        </w:rPr>
      </w:pPr>
    </w:p>
    <w:p w:rsidR="00B16842" w:rsidRPr="00AA7D5E" w:rsidRDefault="00AA7D5E" w:rsidP="00AA7D5E">
      <w:pPr>
        <w:spacing w:line="360" w:lineRule="auto"/>
        <w:jc w:val="both"/>
        <w:rPr>
          <w:rFonts w:ascii="Arial" w:hAnsi="Arial" w:cs="Arial"/>
          <w:b/>
          <w:color w:val="000000" w:themeColor="text1"/>
          <w:sz w:val="24"/>
          <w:szCs w:val="24"/>
          <w:u w:val="single"/>
          <w:lang w:val="el-GR"/>
        </w:rPr>
      </w:pPr>
      <w:r w:rsidRPr="00AA7D5E">
        <w:rPr>
          <w:rFonts w:ascii="Arial" w:hAnsi="Arial" w:cs="Arial"/>
          <w:b/>
          <w:color w:val="000000" w:themeColor="text1"/>
          <w:sz w:val="24"/>
          <w:szCs w:val="24"/>
          <w:u w:val="single"/>
          <w:lang w:val="el-GR"/>
        </w:rPr>
        <w:t xml:space="preserve">ΤΟ ΕΡΓΟ </w:t>
      </w:r>
      <w:r w:rsidRPr="00AA7D5E">
        <w:rPr>
          <w:rFonts w:ascii="Arial" w:hAnsi="Arial" w:cs="Arial"/>
          <w:b/>
          <w:color w:val="000000" w:themeColor="text1"/>
          <w:sz w:val="24"/>
          <w:szCs w:val="24"/>
          <w:u w:val="single"/>
          <w:lang w:val="en-US"/>
        </w:rPr>
        <w:t>PRODESA</w:t>
      </w:r>
      <w:r w:rsidRPr="00AA7D5E">
        <w:rPr>
          <w:rFonts w:ascii="Arial" w:hAnsi="Arial" w:cs="Arial"/>
          <w:b/>
          <w:color w:val="000000" w:themeColor="text1"/>
          <w:sz w:val="24"/>
          <w:szCs w:val="24"/>
          <w:u w:val="single"/>
          <w:lang w:val="el-GR"/>
        </w:rPr>
        <w:t xml:space="preserve"> ΚΑΙ Η ΣΥΖΗΤΗΣΗ ΣΤΡΟΓΓΥΛΟΥ ΤΡΑΠΕΖΙΟΥ 17.1.2022</w:t>
      </w:r>
    </w:p>
    <w:p w:rsidR="008B06BF" w:rsidRPr="00AA7D5E" w:rsidRDefault="0079765A" w:rsidP="0079765A">
      <w:pPr>
        <w:spacing w:line="360" w:lineRule="auto"/>
        <w:ind w:firstLine="720"/>
        <w:jc w:val="center"/>
        <w:rPr>
          <w:rFonts w:ascii="Arial" w:hAnsi="Arial" w:cs="Arial"/>
          <w:b/>
          <w:color w:val="7F7F7F" w:themeColor="text1" w:themeTint="80"/>
          <w:sz w:val="24"/>
          <w:szCs w:val="24"/>
          <w:u w:val="single"/>
          <w:lang w:val="el-GR"/>
        </w:rPr>
      </w:pPr>
      <w:r w:rsidRPr="00AA7D5E">
        <w:rPr>
          <w:rFonts w:ascii="Arial" w:hAnsi="Arial" w:cs="Arial"/>
          <w:b/>
          <w:color w:val="7F7F7F" w:themeColor="text1" w:themeTint="80"/>
          <w:sz w:val="24"/>
          <w:szCs w:val="24"/>
          <w:u w:val="single"/>
          <w:lang w:val="el-GR"/>
        </w:rPr>
        <w:t xml:space="preserve">ΕΝΗΜΕΡΩΤΙΚΟ ΣΗΜΕΙΩΜΑ </w:t>
      </w:r>
    </w:p>
    <w:p w:rsidR="0079765A" w:rsidRPr="008B06BF" w:rsidRDefault="0079765A" w:rsidP="00AA7D5E">
      <w:pPr>
        <w:spacing w:line="240" w:lineRule="auto"/>
        <w:ind w:firstLine="720"/>
        <w:jc w:val="both"/>
        <w:rPr>
          <w:rFonts w:ascii="Arial" w:hAnsi="Arial" w:cs="Arial"/>
          <w:sz w:val="24"/>
          <w:szCs w:val="24"/>
          <w:lang w:val="el-GR"/>
        </w:rPr>
      </w:pPr>
    </w:p>
    <w:p w:rsidR="0079765A" w:rsidRPr="00AA7D5E" w:rsidRDefault="0079765A" w:rsidP="0079765A">
      <w:pPr>
        <w:spacing w:line="360" w:lineRule="auto"/>
        <w:ind w:firstLine="720"/>
        <w:jc w:val="both"/>
        <w:rPr>
          <w:rFonts w:ascii="Arial" w:hAnsi="Arial" w:cs="Arial"/>
          <w:b/>
          <w:i/>
          <w:sz w:val="24"/>
          <w:szCs w:val="24"/>
          <w:u w:val="single"/>
          <w:lang w:val="el-GR"/>
        </w:rPr>
      </w:pPr>
      <w:r w:rsidRPr="00AA7D5E">
        <w:rPr>
          <w:rFonts w:ascii="Arial" w:hAnsi="Arial" w:cs="Arial"/>
          <w:b/>
          <w:i/>
          <w:sz w:val="24"/>
          <w:szCs w:val="24"/>
          <w:u w:val="single"/>
          <w:lang w:val="en-US"/>
        </w:rPr>
        <w:t>H</w:t>
      </w:r>
      <w:r w:rsidRPr="00AA7D5E">
        <w:rPr>
          <w:rFonts w:ascii="Arial" w:hAnsi="Arial" w:cs="Arial"/>
          <w:b/>
          <w:i/>
          <w:sz w:val="24"/>
          <w:szCs w:val="24"/>
          <w:u w:val="single"/>
          <w:lang w:val="el-GR"/>
        </w:rPr>
        <w:t xml:space="preserve"> βελτίωση της ενε</w:t>
      </w:r>
      <w:r w:rsidR="00AA7D5E">
        <w:rPr>
          <w:rFonts w:ascii="Arial" w:hAnsi="Arial" w:cs="Arial"/>
          <w:b/>
          <w:i/>
          <w:sz w:val="24"/>
          <w:szCs w:val="24"/>
          <w:u w:val="single"/>
          <w:lang w:val="el-GR"/>
        </w:rPr>
        <w:t>ργειακής αποδοτικότητας στις κτι</w:t>
      </w:r>
      <w:r w:rsidRPr="00AA7D5E">
        <w:rPr>
          <w:rFonts w:ascii="Arial" w:hAnsi="Arial" w:cs="Arial"/>
          <w:b/>
          <w:i/>
          <w:sz w:val="24"/>
          <w:szCs w:val="24"/>
          <w:u w:val="single"/>
          <w:lang w:val="el-GR"/>
        </w:rPr>
        <w:t>ριακές και άλλες υποδομές των ΟΤΑ και η διευκόλυνση της χρήσης καινοτόμων χρηματοδοτικών μηχανισμών</w:t>
      </w:r>
      <w:r w:rsidRPr="00AA7D5E">
        <w:rPr>
          <w:rFonts w:ascii="Arial" w:hAnsi="Arial" w:cs="Arial"/>
          <w:b/>
          <w:i/>
          <w:sz w:val="24"/>
          <w:szCs w:val="24"/>
          <w:lang w:val="el-GR"/>
        </w:rPr>
        <w:t>, θα α</w:t>
      </w:r>
      <w:r w:rsidR="00662FE6" w:rsidRPr="00AA7D5E">
        <w:rPr>
          <w:rFonts w:ascii="Arial" w:hAnsi="Arial" w:cs="Arial"/>
          <w:b/>
          <w:i/>
          <w:sz w:val="24"/>
          <w:szCs w:val="24"/>
          <w:lang w:val="el-GR"/>
        </w:rPr>
        <w:t>ποτελέσει το θέμα αναφοράς στο Στρογγυλό Τ</w:t>
      </w:r>
      <w:r w:rsidRPr="00AA7D5E">
        <w:rPr>
          <w:rFonts w:ascii="Arial" w:hAnsi="Arial" w:cs="Arial"/>
          <w:b/>
          <w:i/>
          <w:sz w:val="24"/>
          <w:szCs w:val="24"/>
          <w:lang w:val="el-GR"/>
        </w:rPr>
        <w:t xml:space="preserve">ραπέζι που διοργανώνει η ΚΕΔΕ, στο πλαίσιο του Ευρωπαϊκού έργου </w:t>
      </w:r>
      <w:r w:rsidRPr="00AA7D5E">
        <w:rPr>
          <w:rFonts w:ascii="Arial" w:hAnsi="Arial" w:cs="Arial"/>
          <w:b/>
          <w:i/>
          <w:sz w:val="24"/>
          <w:szCs w:val="24"/>
          <w:lang w:val="en-US"/>
        </w:rPr>
        <w:t>PRODESA</w:t>
      </w:r>
      <w:r w:rsidRPr="00AA7D5E">
        <w:rPr>
          <w:rFonts w:ascii="Arial" w:hAnsi="Arial" w:cs="Arial"/>
          <w:b/>
          <w:i/>
          <w:sz w:val="24"/>
          <w:szCs w:val="24"/>
          <w:lang w:val="el-GR"/>
        </w:rPr>
        <w:t xml:space="preserve"> «Ανάπτυξη έργων ενεργειακής απόδοσης στη νότια Αττική»</w:t>
      </w:r>
      <w:r w:rsidR="00AA7D5E" w:rsidRPr="00AA7D5E">
        <w:rPr>
          <w:rFonts w:ascii="Arial" w:hAnsi="Arial" w:cs="Arial"/>
          <w:b/>
          <w:i/>
          <w:sz w:val="24"/>
          <w:szCs w:val="24"/>
          <w:lang w:val="el-GR"/>
        </w:rPr>
        <w:t xml:space="preserve"> </w:t>
      </w:r>
      <w:r w:rsidR="00AA7D5E" w:rsidRPr="00AA7D5E">
        <w:rPr>
          <w:rFonts w:ascii="Arial" w:hAnsi="Arial" w:cs="Arial"/>
          <w:b/>
          <w:i/>
          <w:sz w:val="24"/>
          <w:szCs w:val="24"/>
          <w:u w:val="single"/>
          <w:lang w:val="el-GR"/>
        </w:rPr>
        <w:t xml:space="preserve">στις 17.1.2022, ημέρα Δευτέρα 10.00 – 14.00, μέσω πλατφόρμας </w:t>
      </w:r>
      <w:r w:rsidR="00AA7D5E" w:rsidRPr="00AA7D5E">
        <w:rPr>
          <w:rFonts w:ascii="Arial" w:hAnsi="Arial" w:cs="Arial"/>
          <w:b/>
          <w:i/>
          <w:sz w:val="24"/>
          <w:szCs w:val="24"/>
          <w:u w:val="single"/>
          <w:lang w:val="en-US"/>
        </w:rPr>
        <w:t>Zoom</w:t>
      </w:r>
      <w:r w:rsidR="002654A4" w:rsidRPr="00AA7D5E">
        <w:rPr>
          <w:rFonts w:ascii="Arial" w:hAnsi="Arial" w:cs="Arial"/>
          <w:b/>
          <w:i/>
          <w:sz w:val="24"/>
          <w:szCs w:val="24"/>
          <w:u w:val="single"/>
          <w:lang w:val="el-GR"/>
        </w:rPr>
        <w:t>.</w:t>
      </w:r>
    </w:p>
    <w:p w:rsidR="0079765A" w:rsidRPr="0079765A" w:rsidRDefault="0079765A" w:rsidP="00662FE6">
      <w:pPr>
        <w:spacing w:line="360" w:lineRule="auto"/>
        <w:ind w:firstLine="720"/>
        <w:jc w:val="both"/>
        <w:rPr>
          <w:rFonts w:ascii="Arial" w:hAnsi="Arial" w:cs="Arial"/>
          <w:sz w:val="24"/>
          <w:szCs w:val="24"/>
          <w:lang w:val="el-GR"/>
        </w:rPr>
      </w:pPr>
      <w:r w:rsidRPr="0079765A">
        <w:rPr>
          <w:rFonts w:ascii="Arial" w:hAnsi="Arial" w:cs="Arial"/>
          <w:sz w:val="24"/>
          <w:szCs w:val="24"/>
          <w:lang w:val="el-GR"/>
        </w:rPr>
        <w:t xml:space="preserve">Ένας από τους καινοτόμους μηχανισμούς στον οποίο θα επικεντρωθεί η συζήτηση, είναι η χρήση δημόσιων επιχορηγήσεων για τη μόχλευση ιδιωτικών κεφαλαίων με όχημα τις Συμβάσεις Ενεργειακής Απόδοσης. </w:t>
      </w:r>
      <w:r w:rsidR="00662FE6">
        <w:rPr>
          <w:rFonts w:ascii="Arial" w:hAnsi="Arial" w:cs="Arial"/>
          <w:sz w:val="24"/>
          <w:szCs w:val="24"/>
          <w:lang w:val="el-GR"/>
        </w:rPr>
        <w:t xml:space="preserve"> </w:t>
      </w:r>
      <w:r w:rsidRPr="0079765A">
        <w:rPr>
          <w:rFonts w:ascii="Arial" w:hAnsi="Arial" w:cs="Arial"/>
          <w:sz w:val="24"/>
          <w:szCs w:val="24"/>
          <w:lang w:val="el-GR"/>
        </w:rPr>
        <w:t>Ο συνδυασμός δημόσιων και ιδιωτικών κεφαλαίων είναι απαραίτητος στην πλειοψηφία των έργων που περιλαμβάνουν επεμβάσεις ενεργειακής απόδοσης στο κτηριακό κέλυφος εξαιτίας της ιδιαίτερα μεγάλης περιόδου αποπληρωμής που εμφανίζουν.  Οι δημόσιες επιχορηγήσεις συμβάλλουν στην μείωση της περιόδου αποπληρωμής κάνοντας το έργο οικονομικά βιωσιμότερο και αποδεκτό για χρηματοδότηση από τις εταιρείες ενεργειακών υπηρεσιών.</w:t>
      </w:r>
    </w:p>
    <w:p w:rsidR="0079765A" w:rsidRPr="0079765A" w:rsidRDefault="0079765A" w:rsidP="0079765A">
      <w:pPr>
        <w:spacing w:line="360" w:lineRule="auto"/>
        <w:ind w:firstLine="720"/>
        <w:jc w:val="both"/>
        <w:rPr>
          <w:rFonts w:ascii="Arial" w:hAnsi="Arial" w:cs="Arial"/>
          <w:sz w:val="24"/>
          <w:szCs w:val="24"/>
          <w:lang w:val="el-GR"/>
        </w:rPr>
      </w:pPr>
      <w:r w:rsidRPr="00662FE6">
        <w:rPr>
          <w:rFonts w:ascii="Arial" w:hAnsi="Arial" w:cs="Arial"/>
          <w:sz w:val="24"/>
          <w:szCs w:val="24"/>
          <w:u w:val="single"/>
          <w:lang w:val="el-GR"/>
        </w:rPr>
        <w:t xml:space="preserve">Στο έργο </w:t>
      </w:r>
      <w:r w:rsidR="002654A4">
        <w:rPr>
          <w:rFonts w:ascii="Arial" w:hAnsi="Arial" w:cs="Arial"/>
          <w:sz w:val="24"/>
          <w:szCs w:val="24"/>
          <w:u w:val="single"/>
          <w:lang w:val="el-GR"/>
        </w:rPr>
        <w:t xml:space="preserve">PRODESA πέραν από την ΚΕΔΕ συνεργάστηκαν αποτελεσματικά </w:t>
      </w:r>
      <w:r w:rsidRPr="00400DE1">
        <w:rPr>
          <w:rFonts w:ascii="Arial" w:hAnsi="Arial" w:cs="Arial"/>
          <w:sz w:val="24"/>
          <w:szCs w:val="24"/>
          <w:u w:val="single"/>
          <w:lang w:val="el-GR"/>
        </w:rPr>
        <w:t>τέσσερις Δήμοι</w:t>
      </w:r>
      <w:r w:rsidRPr="0079765A">
        <w:rPr>
          <w:rFonts w:ascii="Arial" w:hAnsi="Arial" w:cs="Arial"/>
          <w:sz w:val="24"/>
          <w:szCs w:val="24"/>
          <w:lang w:val="el-GR"/>
        </w:rPr>
        <w:t xml:space="preserve"> και συγκεκριμένα οι Αλίμου (Συντονιστής του έργου), Αγίου Δημητρίου, Βάρης Βούλας Βουλιαγμένης και Αγίων Αναργύρων Καματερού για την ωρίμανση και υλοποίηση έργων ενεργειακής απόδοσης σε 100 περίπου δημοτικά κτήρια. Τα έργα πρόκειται να υλοποιηθούν με Σύμβαση Ενεργειακής Απόδοσης και ένα υποσύνολο τους με μεικτή χρηματοδότηση δηλαδή δημόσια επιχορήγηση και ιδιωτική χρηματοδότηση μέσω ΣΕΑ.  </w:t>
      </w:r>
    </w:p>
    <w:p w:rsidR="0079765A" w:rsidRPr="0079765A" w:rsidRDefault="0079765A" w:rsidP="00662FE6">
      <w:pPr>
        <w:spacing w:line="360" w:lineRule="auto"/>
        <w:ind w:firstLine="720"/>
        <w:jc w:val="both"/>
        <w:rPr>
          <w:rFonts w:ascii="Arial" w:hAnsi="Arial" w:cs="Arial"/>
          <w:sz w:val="24"/>
          <w:szCs w:val="24"/>
          <w:lang w:val="el-GR"/>
        </w:rPr>
      </w:pPr>
      <w:r w:rsidRPr="0079765A">
        <w:rPr>
          <w:rFonts w:ascii="Arial" w:hAnsi="Arial" w:cs="Arial"/>
          <w:sz w:val="24"/>
          <w:szCs w:val="24"/>
          <w:lang w:val="el-GR"/>
        </w:rPr>
        <w:t xml:space="preserve">Η εμπειρία που αποκτήθηκε μέσα από το έργο PRODESA είναι σημαντική και ιδιαίτερα χρήσιμη τόσο για τους ΟΤΑ όσο και για τους άλλους δημόσιους φορείς επειδή μέχρι τώρα δεν έχουν υλοποιηθεί στον δημόσιο κτηριακό τομέα </w:t>
      </w:r>
      <w:r w:rsidRPr="0079765A">
        <w:rPr>
          <w:rFonts w:ascii="Arial" w:hAnsi="Arial" w:cs="Arial"/>
          <w:sz w:val="24"/>
          <w:szCs w:val="24"/>
          <w:lang w:val="el-GR"/>
        </w:rPr>
        <w:lastRenderedPageBreak/>
        <w:t>συμβάσεις ενεργειακής απόδοσης.  Στην πρωτοποριακή αυτή προσπάθεια, οι Δήμοι αντιμετώπισαν σημαντικές δυσκολίες με κυριότερη τον αποκλεισμό των ΣΕΑ ως χρηματοδοτικό εργαλείο από φορείς διαχείρισης δημόσιων επιχορηγήσεων.</w:t>
      </w:r>
      <w:r w:rsidR="00662FE6">
        <w:rPr>
          <w:rFonts w:ascii="Arial" w:hAnsi="Arial" w:cs="Arial"/>
          <w:sz w:val="24"/>
          <w:szCs w:val="24"/>
          <w:lang w:val="el-GR"/>
        </w:rPr>
        <w:t xml:space="preserve"> </w:t>
      </w:r>
      <w:r w:rsidRPr="0079765A">
        <w:rPr>
          <w:rFonts w:ascii="Arial" w:hAnsi="Arial" w:cs="Arial"/>
          <w:sz w:val="24"/>
          <w:szCs w:val="24"/>
          <w:lang w:val="el-GR"/>
        </w:rPr>
        <w:t xml:space="preserve">Ενώ η Κεντρική Διοίκηση έχει θεσπίσει την κατάλληλη νομοθεσία για την προώθηση των ΣΕΑ, εντούτοις η εφαρμογή της συναντά εμπόδια που οφείλονται αφενός στην ελλιπή γνώση της από τους ΟΤΑ και αφετέρου στον τρόπο εφαρμογής των προγραμμάτων επιχορήγησης των Δήμων που εμποδίζει τη μόχλευση ιδιωτικής χρηματοδότησης μέσω ΣΕΑ. </w:t>
      </w:r>
    </w:p>
    <w:p w:rsidR="0079765A" w:rsidRPr="0079765A" w:rsidRDefault="0079765A" w:rsidP="0079765A">
      <w:pPr>
        <w:spacing w:line="360" w:lineRule="auto"/>
        <w:ind w:firstLine="720"/>
        <w:jc w:val="both"/>
        <w:rPr>
          <w:rFonts w:ascii="Arial" w:hAnsi="Arial" w:cs="Arial"/>
          <w:sz w:val="24"/>
          <w:szCs w:val="24"/>
          <w:lang w:val="el-GR"/>
        </w:rPr>
      </w:pPr>
      <w:r w:rsidRPr="00662FE6">
        <w:rPr>
          <w:rFonts w:ascii="Arial" w:hAnsi="Arial" w:cs="Arial"/>
          <w:sz w:val="24"/>
          <w:szCs w:val="24"/>
          <w:u w:val="single"/>
          <w:lang w:val="el-GR"/>
        </w:rPr>
        <w:t xml:space="preserve">Τα έργα του PRODESA αποτελούν παράδειγμα για όλο τον Δημόσιο τομέα </w:t>
      </w:r>
      <w:r w:rsidRPr="0079765A">
        <w:rPr>
          <w:rFonts w:ascii="Arial" w:hAnsi="Arial" w:cs="Arial"/>
          <w:sz w:val="24"/>
          <w:szCs w:val="24"/>
          <w:lang w:val="el-GR"/>
        </w:rPr>
        <w:t>ειδικά σε μία κρίσιμη περίοδο όπου όλες οι προσπάθειες πρέπει να ενταθούν για να επιτευχθούν οι στόχοι για την αντιμετώπιση της Κλιματικής Κρίσης.  Σύμφωνα με την Ευρωπαϊκή Επιτροπή οι δημόσιοι πόροι δεν επαρκούν για να καλύψουν τον υπέρογκο προϋπολογισμό που απαιτείται για τις δράσεις μετριασμού της Κλιματικής Αλλαγής.  Είναι λοιπόν κρίσιμη η μόχλευση ιδιωτικών κεφαλαίων.</w:t>
      </w:r>
    </w:p>
    <w:p w:rsidR="0079765A" w:rsidRPr="00AA7D5E" w:rsidRDefault="0079765A" w:rsidP="0079765A">
      <w:pPr>
        <w:spacing w:line="360" w:lineRule="auto"/>
        <w:ind w:firstLine="720"/>
        <w:jc w:val="both"/>
        <w:rPr>
          <w:rFonts w:ascii="Arial" w:hAnsi="Arial" w:cs="Arial"/>
          <w:sz w:val="24"/>
          <w:szCs w:val="24"/>
          <w:lang w:val="el-GR"/>
        </w:rPr>
      </w:pPr>
      <w:r w:rsidRPr="00AA7D5E">
        <w:rPr>
          <w:rFonts w:ascii="Arial" w:hAnsi="Arial" w:cs="Arial"/>
          <w:b/>
          <w:i/>
          <w:sz w:val="24"/>
          <w:szCs w:val="24"/>
          <w:u w:val="single"/>
          <w:lang w:val="el-GR"/>
        </w:rPr>
        <w:t>Το στρογγυλό τραπέζι θα δώσει την ευκαιρία να κατανοηθούν οι δυσκολίες στην εφαρμογή των ΣΕΑ και να παρουσιασθούν προτάσεις για την επίλυσή τους.</w:t>
      </w:r>
      <w:r w:rsidRPr="00FB3981">
        <w:rPr>
          <w:rFonts w:ascii="Arial" w:hAnsi="Arial" w:cs="Arial"/>
          <w:sz w:val="24"/>
          <w:szCs w:val="24"/>
          <w:lang w:val="el-GR"/>
        </w:rPr>
        <w:t xml:space="preserve">  Επιπρόσθετα, λαμβάνοντας υπόψη και τα αποτελέσματα άλλων δύο σχετικών ευρωπαϊκών έργων “</w:t>
      </w:r>
      <w:r w:rsidRPr="00FB3981">
        <w:rPr>
          <w:rFonts w:ascii="Arial" w:hAnsi="Arial" w:cs="Arial"/>
          <w:sz w:val="24"/>
          <w:szCs w:val="24"/>
          <w:lang w:val="en-US"/>
        </w:rPr>
        <w:t>REFINE</w:t>
      </w:r>
      <w:r w:rsidRPr="00FB3981">
        <w:rPr>
          <w:rFonts w:ascii="Arial" w:hAnsi="Arial" w:cs="Arial"/>
          <w:sz w:val="24"/>
          <w:szCs w:val="24"/>
          <w:lang w:val="el-GR"/>
        </w:rPr>
        <w:t>” και “</w:t>
      </w:r>
      <w:r w:rsidRPr="00FB3981">
        <w:rPr>
          <w:rFonts w:ascii="Arial" w:hAnsi="Arial" w:cs="Arial"/>
          <w:sz w:val="24"/>
          <w:szCs w:val="24"/>
          <w:lang w:val="en-US"/>
        </w:rPr>
        <w:t>ESI</w:t>
      </w:r>
      <w:r w:rsidRPr="00FB3981">
        <w:rPr>
          <w:rFonts w:ascii="Arial" w:hAnsi="Arial" w:cs="Arial"/>
          <w:sz w:val="24"/>
          <w:szCs w:val="24"/>
          <w:lang w:val="el-GR"/>
        </w:rPr>
        <w:t xml:space="preserve"> 2.0” που σχεδιάζονται σε συνεργασία με χρηματοπιστωτικούς και ασφαλιστικούς φορείς θα συζητηθούν προτάσεις για την ώθηση των Συμβάσεων Ενεργειακής Απόδοσης.</w:t>
      </w:r>
    </w:p>
    <w:p w:rsidR="00FB3981" w:rsidRPr="00AA7D5E" w:rsidRDefault="00FB3981" w:rsidP="00AA7D5E">
      <w:pPr>
        <w:spacing w:line="240" w:lineRule="auto"/>
        <w:ind w:firstLine="720"/>
        <w:jc w:val="both"/>
        <w:rPr>
          <w:rFonts w:ascii="Arial" w:hAnsi="Arial" w:cs="Arial"/>
          <w:sz w:val="24"/>
          <w:szCs w:val="24"/>
          <w:lang w:val="el-GR"/>
        </w:rPr>
      </w:pPr>
    </w:p>
    <w:p w:rsidR="00FB3981" w:rsidRPr="00FB3981" w:rsidRDefault="00FB3981" w:rsidP="00FB3981">
      <w:pPr>
        <w:spacing w:line="360" w:lineRule="auto"/>
        <w:jc w:val="center"/>
        <w:rPr>
          <w:rFonts w:ascii="Arial" w:hAnsi="Arial" w:cs="Arial"/>
          <w:i/>
          <w:sz w:val="24"/>
          <w:szCs w:val="24"/>
          <w:u w:val="single"/>
          <w:lang w:val="el-GR"/>
        </w:rPr>
      </w:pPr>
      <w:r w:rsidRPr="00FB3981">
        <w:rPr>
          <w:rFonts w:ascii="Arial" w:hAnsi="Arial" w:cs="Arial"/>
          <w:i/>
          <w:sz w:val="24"/>
          <w:szCs w:val="24"/>
          <w:u w:val="single"/>
          <w:lang w:val="el-GR"/>
        </w:rPr>
        <w:t xml:space="preserve">Οι </w:t>
      </w:r>
      <w:r w:rsidRPr="00A16866">
        <w:rPr>
          <w:rFonts w:ascii="Arial" w:hAnsi="Arial" w:cs="Arial"/>
          <w:b/>
          <w:i/>
          <w:sz w:val="24"/>
          <w:szCs w:val="24"/>
          <w:u w:val="single"/>
          <w:lang w:val="el-GR"/>
        </w:rPr>
        <w:t>εγγεγραμμένοι</w:t>
      </w:r>
      <w:r w:rsidRPr="00FB3981">
        <w:rPr>
          <w:rFonts w:ascii="Arial" w:hAnsi="Arial" w:cs="Arial"/>
          <w:i/>
          <w:sz w:val="24"/>
          <w:szCs w:val="24"/>
          <w:u w:val="single"/>
          <w:lang w:val="el-GR"/>
        </w:rPr>
        <w:t xml:space="preserve"> στο Στρογγυλό Τραπέζι </w:t>
      </w:r>
    </w:p>
    <w:p w:rsidR="00FB3981" w:rsidRPr="00FB3981" w:rsidRDefault="00FB3981" w:rsidP="00FB3981">
      <w:pPr>
        <w:spacing w:line="360" w:lineRule="auto"/>
        <w:jc w:val="center"/>
        <w:rPr>
          <w:rFonts w:ascii="Arial" w:hAnsi="Arial" w:cs="Arial"/>
          <w:i/>
          <w:sz w:val="24"/>
          <w:szCs w:val="24"/>
          <w:u w:val="single"/>
          <w:lang w:val="el-GR"/>
        </w:rPr>
      </w:pPr>
      <w:r w:rsidRPr="00FB3981">
        <w:rPr>
          <w:rFonts w:ascii="Arial" w:hAnsi="Arial" w:cs="Arial"/>
          <w:i/>
          <w:sz w:val="24"/>
          <w:szCs w:val="24"/>
          <w:u w:val="single"/>
          <w:lang w:val="el-GR"/>
        </w:rPr>
        <w:t xml:space="preserve">θα έχουν δικαίωμα συμμετοχής στην συζήτηση. </w:t>
      </w:r>
    </w:p>
    <w:p w:rsidR="00FB3981" w:rsidRDefault="00FB3981" w:rsidP="00AA7D5E">
      <w:pPr>
        <w:spacing w:line="360" w:lineRule="auto"/>
        <w:jc w:val="center"/>
        <w:rPr>
          <w:rFonts w:ascii="Arial" w:hAnsi="Arial" w:cs="Arial"/>
          <w:b/>
          <w:sz w:val="24"/>
          <w:szCs w:val="24"/>
          <w:lang w:val="en-US"/>
        </w:rPr>
      </w:pPr>
      <w:r w:rsidRPr="00FB3981">
        <w:rPr>
          <w:rFonts w:ascii="Arial" w:hAnsi="Arial" w:cs="Arial"/>
          <w:b/>
          <w:i/>
          <w:sz w:val="24"/>
          <w:szCs w:val="24"/>
          <w:lang w:val="el-GR"/>
        </w:rPr>
        <w:t xml:space="preserve">Για εγγραφές και σύνδεση </w:t>
      </w:r>
      <w:r w:rsidRPr="00FB3981">
        <w:rPr>
          <w:rFonts w:ascii="Arial" w:hAnsi="Arial" w:cs="Arial"/>
          <w:b/>
          <w:i/>
          <w:sz w:val="24"/>
          <w:szCs w:val="24"/>
          <w:lang w:val="en-US"/>
        </w:rPr>
        <w:t>zoom</w:t>
      </w:r>
      <w:r w:rsidRPr="00FB3981">
        <w:rPr>
          <w:rFonts w:ascii="Arial" w:hAnsi="Arial" w:cs="Arial"/>
          <w:b/>
          <w:i/>
          <w:sz w:val="24"/>
          <w:szCs w:val="24"/>
          <w:lang w:val="el-GR"/>
        </w:rPr>
        <w:t xml:space="preserve">  </w:t>
      </w:r>
      <w:r>
        <w:rPr>
          <w:rFonts w:ascii="Arial" w:hAnsi="Arial" w:cs="Arial"/>
          <w:b/>
          <w:i/>
          <w:sz w:val="24"/>
          <w:szCs w:val="24"/>
          <w:lang w:val="el-GR"/>
        </w:rPr>
        <w:t xml:space="preserve">πατήστε εδώ : </w:t>
      </w:r>
      <w:hyperlink r:id="rId7" w:history="1">
        <w:r w:rsidRPr="00FB3981">
          <w:rPr>
            <w:rStyle w:val="-"/>
            <w:rFonts w:ascii="Arial" w:hAnsi="Arial" w:cs="Arial"/>
            <w:b/>
            <w:sz w:val="24"/>
            <w:szCs w:val="24"/>
          </w:rPr>
          <w:t>https</w:t>
        </w:r>
        <w:r w:rsidRPr="00FB3981">
          <w:rPr>
            <w:rStyle w:val="-"/>
            <w:rFonts w:ascii="Arial" w:hAnsi="Arial" w:cs="Arial"/>
            <w:b/>
            <w:sz w:val="24"/>
            <w:szCs w:val="24"/>
            <w:lang w:val="el-GR"/>
          </w:rPr>
          <w:t>://</w:t>
        </w:r>
        <w:r w:rsidRPr="00FB3981">
          <w:rPr>
            <w:rStyle w:val="-"/>
            <w:rFonts w:ascii="Arial" w:hAnsi="Arial" w:cs="Arial"/>
            <w:b/>
            <w:sz w:val="24"/>
            <w:szCs w:val="24"/>
          </w:rPr>
          <w:t>forms</w:t>
        </w:r>
        <w:r w:rsidRPr="00FB3981">
          <w:rPr>
            <w:rStyle w:val="-"/>
            <w:rFonts w:ascii="Arial" w:hAnsi="Arial" w:cs="Arial"/>
            <w:b/>
            <w:sz w:val="24"/>
            <w:szCs w:val="24"/>
            <w:lang w:val="el-GR"/>
          </w:rPr>
          <w:t>.</w:t>
        </w:r>
        <w:r w:rsidRPr="00FB3981">
          <w:rPr>
            <w:rStyle w:val="-"/>
            <w:rFonts w:ascii="Arial" w:hAnsi="Arial" w:cs="Arial"/>
            <w:b/>
            <w:sz w:val="24"/>
            <w:szCs w:val="24"/>
          </w:rPr>
          <w:t>office</w:t>
        </w:r>
        <w:r w:rsidRPr="00FB3981">
          <w:rPr>
            <w:rStyle w:val="-"/>
            <w:rFonts w:ascii="Arial" w:hAnsi="Arial" w:cs="Arial"/>
            <w:b/>
            <w:sz w:val="24"/>
            <w:szCs w:val="24"/>
            <w:lang w:val="el-GR"/>
          </w:rPr>
          <w:t>.</w:t>
        </w:r>
        <w:r w:rsidRPr="00FB3981">
          <w:rPr>
            <w:rStyle w:val="-"/>
            <w:rFonts w:ascii="Arial" w:hAnsi="Arial" w:cs="Arial"/>
            <w:b/>
            <w:sz w:val="24"/>
            <w:szCs w:val="24"/>
          </w:rPr>
          <w:t>com</w:t>
        </w:r>
        <w:r w:rsidRPr="00FB3981">
          <w:rPr>
            <w:rStyle w:val="-"/>
            <w:rFonts w:ascii="Arial" w:hAnsi="Arial" w:cs="Arial"/>
            <w:b/>
            <w:sz w:val="24"/>
            <w:szCs w:val="24"/>
            <w:lang w:val="el-GR"/>
          </w:rPr>
          <w:t>/</w:t>
        </w:r>
        <w:r w:rsidRPr="00FB3981">
          <w:rPr>
            <w:rStyle w:val="-"/>
            <w:rFonts w:ascii="Arial" w:hAnsi="Arial" w:cs="Arial"/>
            <w:b/>
            <w:sz w:val="24"/>
            <w:szCs w:val="24"/>
          </w:rPr>
          <w:t>r</w:t>
        </w:r>
        <w:r w:rsidRPr="00FB3981">
          <w:rPr>
            <w:rStyle w:val="-"/>
            <w:rFonts w:ascii="Arial" w:hAnsi="Arial" w:cs="Arial"/>
            <w:b/>
            <w:sz w:val="24"/>
            <w:szCs w:val="24"/>
            <w:lang w:val="el-GR"/>
          </w:rPr>
          <w:t>/</w:t>
        </w:r>
        <w:r w:rsidRPr="00FB3981">
          <w:rPr>
            <w:rStyle w:val="-"/>
            <w:rFonts w:ascii="Arial" w:hAnsi="Arial" w:cs="Arial"/>
            <w:b/>
            <w:sz w:val="24"/>
            <w:szCs w:val="24"/>
          </w:rPr>
          <w:t>f</w:t>
        </w:r>
        <w:r w:rsidRPr="00FB3981">
          <w:rPr>
            <w:rStyle w:val="-"/>
            <w:rFonts w:ascii="Arial" w:hAnsi="Arial" w:cs="Arial"/>
            <w:b/>
            <w:sz w:val="24"/>
            <w:szCs w:val="24"/>
            <w:lang w:val="el-GR"/>
          </w:rPr>
          <w:t>241</w:t>
        </w:r>
        <w:proofErr w:type="spellStart"/>
        <w:r w:rsidRPr="00FB3981">
          <w:rPr>
            <w:rStyle w:val="-"/>
            <w:rFonts w:ascii="Arial" w:hAnsi="Arial" w:cs="Arial"/>
            <w:b/>
            <w:sz w:val="24"/>
            <w:szCs w:val="24"/>
          </w:rPr>
          <w:t>Gp</w:t>
        </w:r>
        <w:proofErr w:type="spellEnd"/>
        <w:r w:rsidRPr="00FB3981">
          <w:rPr>
            <w:rStyle w:val="-"/>
            <w:rFonts w:ascii="Arial" w:hAnsi="Arial" w:cs="Arial"/>
            <w:b/>
            <w:sz w:val="24"/>
            <w:szCs w:val="24"/>
            <w:lang w:val="el-GR"/>
          </w:rPr>
          <w:t>9</w:t>
        </w:r>
        <w:proofErr w:type="spellStart"/>
        <w:r w:rsidRPr="00FB3981">
          <w:rPr>
            <w:rStyle w:val="-"/>
            <w:rFonts w:ascii="Arial" w:hAnsi="Arial" w:cs="Arial"/>
            <w:b/>
            <w:sz w:val="24"/>
            <w:szCs w:val="24"/>
          </w:rPr>
          <w:t>DgC</w:t>
        </w:r>
        <w:proofErr w:type="spellEnd"/>
      </w:hyperlink>
      <w:r w:rsidRPr="00FB3981">
        <w:rPr>
          <w:rFonts w:ascii="Arial" w:hAnsi="Arial" w:cs="Arial"/>
          <w:b/>
          <w:sz w:val="24"/>
          <w:szCs w:val="24"/>
          <w:lang w:val="el-GR"/>
        </w:rPr>
        <w:t xml:space="preserve"> </w:t>
      </w:r>
    </w:p>
    <w:p w:rsidR="00AA7D5E" w:rsidRPr="00AA7D5E" w:rsidRDefault="00AA7D5E" w:rsidP="00AA7D5E">
      <w:pPr>
        <w:spacing w:line="240" w:lineRule="auto"/>
        <w:jc w:val="center"/>
        <w:rPr>
          <w:rFonts w:ascii="Arial" w:hAnsi="Arial" w:cs="Arial"/>
          <w:b/>
          <w:sz w:val="24"/>
          <w:szCs w:val="24"/>
          <w:lang w:val="en-US"/>
        </w:rPr>
      </w:pPr>
    </w:p>
    <w:p w:rsidR="00A16866" w:rsidRPr="00A16866" w:rsidRDefault="00A16866" w:rsidP="00FB3981">
      <w:pPr>
        <w:spacing w:line="360" w:lineRule="auto"/>
        <w:jc w:val="center"/>
        <w:rPr>
          <w:rFonts w:ascii="Arial" w:hAnsi="Arial" w:cs="Arial"/>
          <w:i/>
          <w:sz w:val="24"/>
          <w:szCs w:val="24"/>
          <w:u w:val="single"/>
          <w:lang w:val="el-GR"/>
        </w:rPr>
      </w:pPr>
      <w:r>
        <w:rPr>
          <w:rFonts w:ascii="Arial" w:hAnsi="Arial" w:cs="Arial"/>
          <w:i/>
          <w:sz w:val="24"/>
          <w:szCs w:val="24"/>
          <w:u w:val="single"/>
          <w:lang w:val="el-GR"/>
        </w:rPr>
        <w:t xml:space="preserve">Παράλληλη </w:t>
      </w:r>
      <w:r w:rsidR="00FB3981" w:rsidRPr="00A16866">
        <w:rPr>
          <w:rFonts w:ascii="Arial" w:hAnsi="Arial" w:cs="Arial"/>
          <w:i/>
          <w:sz w:val="24"/>
          <w:szCs w:val="24"/>
          <w:u w:val="single"/>
          <w:lang w:val="el-GR"/>
        </w:rPr>
        <w:t>ζωντανή αναμετάδοση</w:t>
      </w:r>
      <w:r>
        <w:rPr>
          <w:rFonts w:ascii="Arial" w:hAnsi="Arial" w:cs="Arial"/>
          <w:i/>
          <w:sz w:val="24"/>
          <w:szCs w:val="24"/>
          <w:u w:val="single"/>
          <w:lang w:val="el-GR"/>
        </w:rPr>
        <w:t xml:space="preserve"> της συζήτησης</w:t>
      </w:r>
      <w:r w:rsidR="00FB3981" w:rsidRPr="00A16866">
        <w:rPr>
          <w:rFonts w:ascii="Arial" w:hAnsi="Arial" w:cs="Arial"/>
          <w:i/>
          <w:sz w:val="24"/>
          <w:szCs w:val="24"/>
          <w:u w:val="single"/>
          <w:lang w:val="el-GR"/>
        </w:rPr>
        <w:t xml:space="preserve"> </w:t>
      </w:r>
      <w:r w:rsidRPr="00A16866">
        <w:rPr>
          <w:rFonts w:ascii="Arial" w:hAnsi="Arial" w:cs="Arial"/>
          <w:i/>
          <w:sz w:val="24"/>
          <w:szCs w:val="24"/>
          <w:u w:val="single"/>
          <w:lang w:val="el-GR"/>
        </w:rPr>
        <w:t>:</w:t>
      </w:r>
    </w:p>
    <w:p w:rsidR="00A16866" w:rsidRDefault="00FB3981" w:rsidP="00A16866">
      <w:pPr>
        <w:pStyle w:val="a6"/>
        <w:numPr>
          <w:ilvl w:val="0"/>
          <w:numId w:val="1"/>
        </w:numPr>
        <w:spacing w:line="360" w:lineRule="auto"/>
        <w:jc w:val="center"/>
        <w:rPr>
          <w:rFonts w:ascii="Arial" w:hAnsi="Arial" w:cs="Arial"/>
          <w:b/>
          <w:i/>
          <w:sz w:val="24"/>
          <w:szCs w:val="24"/>
          <w:lang w:val="el-GR"/>
        </w:rPr>
      </w:pPr>
      <w:r w:rsidRPr="00A16866">
        <w:rPr>
          <w:rFonts w:ascii="Arial" w:hAnsi="Arial" w:cs="Arial"/>
          <w:i/>
          <w:sz w:val="24"/>
          <w:szCs w:val="24"/>
          <w:lang w:val="el-GR"/>
        </w:rPr>
        <w:t>σελίδα  ΚΕΔΕ στο</w:t>
      </w:r>
      <w:r w:rsidRPr="00A16866">
        <w:rPr>
          <w:rFonts w:ascii="Arial" w:hAnsi="Arial" w:cs="Arial"/>
          <w:b/>
          <w:i/>
          <w:sz w:val="24"/>
          <w:szCs w:val="24"/>
          <w:lang w:val="el-GR"/>
        </w:rPr>
        <w:t xml:space="preserve"> </w:t>
      </w:r>
      <w:proofErr w:type="spellStart"/>
      <w:r w:rsidRPr="00A16866">
        <w:rPr>
          <w:rFonts w:ascii="Arial" w:hAnsi="Arial" w:cs="Arial"/>
          <w:b/>
          <w:i/>
          <w:sz w:val="24"/>
          <w:szCs w:val="24"/>
          <w:lang w:val="en-US"/>
        </w:rPr>
        <w:t>Facebook</w:t>
      </w:r>
      <w:proofErr w:type="spellEnd"/>
      <w:r w:rsidRPr="00A16866">
        <w:rPr>
          <w:rFonts w:ascii="Arial" w:hAnsi="Arial" w:cs="Arial"/>
          <w:b/>
          <w:i/>
          <w:sz w:val="24"/>
          <w:szCs w:val="24"/>
          <w:lang w:val="el-GR"/>
        </w:rPr>
        <w:t xml:space="preserve"> : </w:t>
      </w:r>
      <w:hyperlink r:id="rId8" w:history="1">
        <w:r w:rsidRPr="00A16866">
          <w:rPr>
            <w:rStyle w:val="-"/>
            <w:rFonts w:ascii="Arial" w:hAnsi="Arial" w:cs="Arial"/>
            <w:b/>
            <w:sz w:val="24"/>
            <w:szCs w:val="24"/>
          </w:rPr>
          <w:t>https</w:t>
        </w:r>
        <w:r w:rsidRPr="00A16866">
          <w:rPr>
            <w:rStyle w:val="-"/>
            <w:rFonts w:ascii="Arial" w:hAnsi="Arial" w:cs="Arial"/>
            <w:b/>
            <w:sz w:val="24"/>
            <w:szCs w:val="24"/>
            <w:lang w:val="el-GR"/>
          </w:rPr>
          <w:t>://</w:t>
        </w:r>
        <w:proofErr w:type="spellStart"/>
        <w:r w:rsidRPr="00A16866">
          <w:rPr>
            <w:rStyle w:val="-"/>
            <w:rFonts w:ascii="Arial" w:hAnsi="Arial" w:cs="Arial"/>
            <w:b/>
            <w:sz w:val="24"/>
            <w:szCs w:val="24"/>
          </w:rPr>
          <w:t>fb</w:t>
        </w:r>
        <w:proofErr w:type="spellEnd"/>
        <w:r w:rsidRPr="00A16866">
          <w:rPr>
            <w:rStyle w:val="-"/>
            <w:rFonts w:ascii="Arial" w:hAnsi="Arial" w:cs="Arial"/>
            <w:b/>
            <w:sz w:val="24"/>
            <w:szCs w:val="24"/>
            <w:lang w:val="el-GR"/>
          </w:rPr>
          <w:t>.</w:t>
        </w:r>
        <w:r w:rsidRPr="00A16866">
          <w:rPr>
            <w:rStyle w:val="-"/>
            <w:rFonts w:ascii="Arial" w:hAnsi="Arial" w:cs="Arial"/>
            <w:b/>
            <w:sz w:val="24"/>
            <w:szCs w:val="24"/>
          </w:rPr>
          <w:t>me</w:t>
        </w:r>
        <w:r w:rsidRPr="00A16866">
          <w:rPr>
            <w:rStyle w:val="-"/>
            <w:rFonts w:ascii="Arial" w:hAnsi="Arial" w:cs="Arial"/>
            <w:b/>
            <w:sz w:val="24"/>
            <w:szCs w:val="24"/>
            <w:lang w:val="el-GR"/>
          </w:rPr>
          <w:t>/</w:t>
        </w:r>
        <w:r w:rsidRPr="00A16866">
          <w:rPr>
            <w:rStyle w:val="-"/>
            <w:rFonts w:ascii="Arial" w:hAnsi="Arial" w:cs="Arial"/>
            <w:b/>
            <w:sz w:val="24"/>
            <w:szCs w:val="24"/>
          </w:rPr>
          <w:t>e</w:t>
        </w:r>
        <w:r w:rsidRPr="00A16866">
          <w:rPr>
            <w:rStyle w:val="-"/>
            <w:rFonts w:ascii="Arial" w:hAnsi="Arial" w:cs="Arial"/>
            <w:b/>
            <w:sz w:val="24"/>
            <w:szCs w:val="24"/>
            <w:lang w:val="el-GR"/>
          </w:rPr>
          <w:t>/1</w:t>
        </w:r>
        <w:r w:rsidRPr="00A16866">
          <w:rPr>
            <w:rStyle w:val="-"/>
            <w:rFonts w:ascii="Arial" w:hAnsi="Arial" w:cs="Arial"/>
            <w:b/>
            <w:sz w:val="24"/>
            <w:szCs w:val="24"/>
          </w:rPr>
          <w:t>it</w:t>
        </w:r>
        <w:r w:rsidRPr="00A16866">
          <w:rPr>
            <w:rStyle w:val="-"/>
            <w:rFonts w:ascii="Arial" w:hAnsi="Arial" w:cs="Arial"/>
            <w:b/>
            <w:sz w:val="24"/>
            <w:szCs w:val="24"/>
            <w:lang w:val="el-GR"/>
          </w:rPr>
          <w:t>7</w:t>
        </w:r>
        <w:proofErr w:type="spellStart"/>
        <w:r w:rsidRPr="00A16866">
          <w:rPr>
            <w:rStyle w:val="-"/>
            <w:rFonts w:ascii="Arial" w:hAnsi="Arial" w:cs="Arial"/>
            <w:b/>
            <w:sz w:val="24"/>
            <w:szCs w:val="24"/>
          </w:rPr>
          <w:t>jjVtF</w:t>
        </w:r>
        <w:proofErr w:type="spellEnd"/>
      </w:hyperlink>
      <w:r w:rsidRPr="00A16866">
        <w:rPr>
          <w:rFonts w:ascii="Arial" w:hAnsi="Arial" w:cs="Arial"/>
          <w:b/>
          <w:i/>
          <w:sz w:val="24"/>
          <w:szCs w:val="24"/>
          <w:lang w:val="el-GR"/>
        </w:rPr>
        <w:t xml:space="preserve"> </w:t>
      </w:r>
    </w:p>
    <w:p w:rsidR="00AA7D5E" w:rsidRPr="00AA7D5E" w:rsidRDefault="00A16866" w:rsidP="00AA7D5E">
      <w:pPr>
        <w:pStyle w:val="a6"/>
        <w:numPr>
          <w:ilvl w:val="0"/>
          <w:numId w:val="1"/>
        </w:numPr>
        <w:spacing w:line="360" w:lineRule="auto"/>
        <w:jc w:val="center"/>
        <w:rPr>
          <w:rFonts w:ascii="Arial" w:hAnsi="Arial" w:cs="Arial"/>
          <w:b/>
          <w:i/>
          <w:sz w:val="24"/>
          <w:szCs w:val="24"/>
          <w:lang w:val="el-GR"/>
        </w:rPr>
      </w:pPr>
      <w:r>
        <w:rPr>
          <w:rFonts w:ascii="Arial" w:hAnsi="Arial" w:cs="Arial"/>
          <w:i/>
          <w:sz w:val="24"/>
          <w:szCs w:val="24"/>
          <w:lang w:val="el-GR"/>
        </w:rPr>
        <w:t xml:space="preserve">κανάλι </w:t>
      </w:r>
      <w:r w:rsidR="00FB3981" w:rsidRPr="00A16866">
        <w:rPr>
          <w:rFonts w:ascii="Arial" w:hAnsi="Arial" w:cs="Arial"/>
          <w:i/>
          <w:sz w:val="24"/>
          <w:szCs w:val="24"/>
          <w:lang w:val="el-GR"/>
        </w:rPr>
        <w:t xml:space="preserve"> ΚΕΔΕ στο</w:t>
      </w:r>
      <w:r w:rsidR="00FB3981" w:rsidRPr="00A16866">
        <w:rPr>
          <w:rFonts w:ascii="Arial" w:hAnsi="Arial" w:cs="Arial"/>
          <w:b/>
          <w:i/>
          <w:sz w:val="24"/>
          <w:szCs w:val="24"/>
          <w:lang w:val="el-GR"/>
        </w:rPr>
        <w:t xml:space="preserve"> </w:t>
      </w:r>
      <w:r w:rsidR="00FB3981" w:rsidRPr="00A16866">
        <w:rPr>
          <w:rFonts w:ascii="Arial" w:hAnsi="Arial" w:cs="Arial"/>
          <w:b/>
          <w:i/>
          <w:sz w:val="24"/>
          <w:szCs w:val="24"/>
          <w:lang w:val="en-US"/>
        </w:rPr>
        <w:t>YouTube</w:t>
      </w:r>
      <w:r w:rsidR="00FB3981" w:rsidRPr="00A16866">
        <w:rPr>
          <w:rFonts w:ascii="Arial" w:hAnsi="Arial" w:cs="Arial"/>
          <w:b/>
          <w:i/>
          <w:sz w:val="24"/>
          <w:szCs w:val="24"/>
          <w:lang w:val="el-GR"/>
        </w:rPr>
        <w:t xml:space="preserve"> : </w:t>
      </w:r>
      <w:hyperlink r:id="rId9" w:history="1">
        <w:r w:rsidR="00FB3981" w:rsidRPr="00A16866">
          <w:rPr>
            <w:rStyle w:val="-"/>
            <w:rFonts w:ascii="Arial" w:hAnsi="Arial" w:cs="Arial"/>
            <w:b/>
            <w:sz w:val="24"/>
            <w:szCs w:val="24"/>
          </w:rPr>
          <w:t>https</w:t>
        </w:r>
        <w:r w:rsidR="00FB3981" w:rsidRPr="00A16866">
          <w:rPr>
            <w:rStyle w:val="-"/>
            <w:rFonts w:ascii="Arial" w:hAnsi="Arial" w:cs="Arial"/>
            <w:b/>
            <w:sz w:val="24"/>
            <w:szCs w:val="24"/>
            <w:lang w:val="el-GR"/>
          </w:rPr>
          <w:t>://</w:t>
        </w:r>
        <w:proofErr w:type="spellStart"/>
        <w:r w:rsidR="00FB3981" w:rsidRPr="00A16866">
          <w:rPr>
            <w:rStyle w:val="-"/>
            <w:rFonts w:ascii="Arial" w:hAnsi="Arial" w:cs="Arial"/>
            <w:b/>
            <w:sz w:val="24"/>
            <w:szCs w:val="24"/>
          </w:rPr>
          <w:t>youtu</w:t>
        </w:r>
        <w:proofErr w:type="spellEnd"/>
        <w:r w:rsidR="00FB3981" w:rsidRPr="00A16866">
          <w:rPr>
            <w:rStyle w:val="-"/>
            <w:rFonts w:ascii="Arial" w:hAnsi="Arial" w:cs="Arial"/>
            <w:b/>
            <w:sz w:val="24"/>
            <w:szCs w:val="24"/>
            <w:lang w:val="el-GR"/>
          </w:rPr>
          <w:t>.</w:t>
        </w:r>
        <w:r w:rsidR="00FB3981" w:rsidRPr="00A16866">
          <w:rPr>
            <w:rStyle w:val="-"/>
            <w:rFonts w:ascii="Arial" w:hAnsi="Arial" w:cs="Arial"/>
            <w:b/>
            <w:sz w:val="24"/>
            <w:szCs w:val="24"/>
          </w:rPr>
          <w:t>be</w:t>
        </w:r>
        <w:r w:rsidR="00FB3981" w:rsidRPr="00A16866">
          <w:rPr>
            <w:rStyle w:val="-"/>
            <w:rFonts w:ascii="Arial" w:hAnsi="Arial" w:cs="Arial"/>
            <w:b/>
            <w:sz w:val="24"/>
            <w:szCs w:val="24"/>
            <w:lang w:val="el-GR"/>
          </w:rPr>
          <w:t>/</w:t>
        </w:r>
        <w:proofErr w:type="spellStart"/>
        <w:r w:rsidR="00FB3981" w:rsidRPr="00A16866">
          <w:rPr>
            <w:rStyle w:val="-"/>
            <w:rFonts w:ascii="Arial" w:hAnsi="Arial" w:cs="Arial"/>
            <w:b/>
            <w:sz w:val="24"/>
            <w:szCs w:val="24"/>
          </w:rPr>
          <w:t>qbjKLI</w:t>
        </w:r>
        <w:proofErr w:type="spellEnd"/>
        <w:r w:rsidR="00FB3981" w:rsidRPr="00A16866">
          <w:rPr>
            <w:rStyle w:val="-"/>
            <w:rFonts w:ascii="Arial" w:hAnsi="Arial" w:cs="Arial"/>
            <w:b/>
            <w:sz w:val="24"/>
            <w:szCs w:val="24"/>
            <w:lang w:val="el-GR"/>
          </w:rPr>
          <w:t>803</w:t>
        </w:r>
        <w:proofErr w:type="spellStart"/>
        <w:r w:rsidR="00FB3981" w:rsidRPr="00A16866">
          <w:rPr>
            <w:rStyle w:val="-"/>
            <w:rFonts w:ascii="Arial" w:hAnsi="Arial" w:cs="Arial"/>
            <w:b/>
            <w:sz w:val="24"/>
            <w:szCs w:val="24"/>
          </w:rPr>
          <w:t>dA</w:t>
        </w:r>
        <w:proofErr w:type="spellEnd"/>
      </w:hyperlink>
    </w:p>
    <w:p w:rsidR="00FB3981" w:rsidRPr="00AA7D5E" w:rsidRDefault="00AA7D5E" w:rsidP="00AA7D5E">
      <w:pPr>
        <w:spacing w:line="360" w:lineRule="auto"/>
        <w:rPr>
          <w:rFonts w:ascii="Arial" w:hAnsi="Arial" w:cs="Arial"/>
          <w:b/>
          <w:i/>
          <w:color w:val="0070C0"/>
          <w:lang w:val="el-GR"/>
        </w:rPr>
      </w:pPr>
      <w:r w:rsidRPr="00AA7D5E">
        <w:rPr>
          <w:rFonts w:ascii="Arial" w:hAnsi="Arial" w:cs="Arial"/>
          <w:b/>
          <w:i/>
          <w:color w:val="0070C0"/>
          <w:u w:val="single"/>
          <w:lang w:val="el-GR"/>
        </w:rPr>
        <w:t>Πληροφορίες :</w:t>
      </w:r>
      <w:r w:rsidRPr="00AA7D5E">
        <w:rPr>
          <w:rFonts w:ascii="Arial" w:hAnsi="Arial" w:cs="Arial"/>
          <w:b/>
          <w:i/>
          <w:color w:val="0070C0"/>
          <w:lang w:val="el-GR"/>
        </w:rPr>
        <w:t xml:space="preserve"> Χαμακιώτη Δέσποινα, </w:t>
      </w:r>
      <w:proofErr w:type="spellStart"/>
      <w:r w:rsidRPr="00AA7D5E">
        <w:rPr>
          <w:rFonts w:ascii="Arial" w:hAnsi="Arial" w:cs="Arial"/>
          <w:b/>
          <w:i/>
          <w:color w:val="0070C0"/>
          <w:lang w:val="en-US"/>
        </w:rPr>
        <w:t>chamakioti</w:t>
      </w:r>
      <w:proofErr w:type="spellEnd"/>
      <w:r w:rsidRPr="00AA7D5E">
        <w:rPr>
          <w:rFonts w:ascii="Arial" w:hAnsi="Arial" w:cs="Arial"/>
          <w:b/>
          <w:i/>
          <w:color w:val="0070C0"/>
          <w:lang w:val="el-GR"/>
        </w:rPr>
        <w:t>@</w:t>
      </w:r>
      <w:proofErr w:type="spellStart"/>
      <w:r w:rsidRPr="00AA7D5E">
        <w:rPr>
          <w:rFonts w:ascii="Arial" w:hAnsi="Arial" w:cs="Arial"/>
          <w:b/>
          <w:i/>
          <w:color w:val="0070C0"/>
          <w:lang w:val="en-US"/>
        </w:rPr>
        <w:t>kedke</w:t>
      </w:r>
      <w:proofErr w:type="spellEnd"/>
      <w:r w:rsidRPr="00AA7D5E">
        <w:rPr>
          <w:rFonts w:ascii="Arial" w:hAnsi="Arial" w:cs="Arial"/>
          <w:b/>
          <w:i/>
          <w:color w:val="0070C0"/>
          <w:lang w:val="el-GR"/>
        </w:rPr>
        <w:t>.</w:t>
      </w:r>
      <w:proofErr w:type="spellStart"/>
      <w:r w:rsidRPr="00AA7D5E">
        <w:rPr>
          <w:rFonts w:ascii="Arial" w:hAnsi="Arial" w:cs="Arial"/>
          <w:b/>
          <w:i/>
          <w:color w:val="0070C0"/>
          <w:lang w:val="en-US"/>
        </w:rPr>
        <w:t>gr</w:t>
      </w:r>
      <w:proofErr w:type="spellEnd"/>
    </w:p>
    <w:p w:rsidR="0079765A" w:rsidRPr="0079765A" w:rsidRDefault="0079765A" w:rsidP="00FB3981">
      <w:pPr>
        <w:spacing w:line="360" w:lineRule="auto"/>
        <w:jc w:val="both"/>
        <w:rPr>
          <w:rFonts w:ascii="Arial" w:hAnsi="Arial" w:cs="Arial"/>
          <w:sz w:val="24"/>
          <w:szCs w:val="24"/>
          <w:lang w:val="el-GR"/>
        </w:rPr>
      </w:pPr>
    </w:p>
    <w:p w:rsidR="0079765A" w:rsidRPr="0079765A" w:rsidRDefault="0079765A" w:rsidP="00FB3981">
      <w:pPr>
        <w:spacing w:line="360" w:lineRule="auto"/>
        <w:jc w:val="both"/>
        <w:rPr>
          <w:rFonts w:ascii="Arial" w:hAnsi="Arial" w:cs="Arial"/>
          <w:sz w:val="24"/>
          <w:szCs w:val="24"/>
          <w:lang w:val="el-GR"/>
        </w:rPr>
      </w:pPr>
    </w:p>
    <w:p w:rsidR="0079765A" w:rsidRPr="0079765A" w:rsidRDefault="0079765A" w:rsidP="0079765A">
      <w:pPr>
        <w:spacing w:line="360" w:lineRule="auto"/>
        <w:jc w:val="both"/>
        <w:rPr>
          <w:rFonts w:ascii="Arial" w:hAnsi="Arial" w:cs="Arial"/>
          <w:sz w:val="24"/>
          <w:szCs w:val="24"/>
          <w:lang w:val="el-GR"/>
        </w:rPr>
      </w:pPr>
    </w:p>
    <w:p w:rsidR="008F00FB" w:rsidRPr="0079765A" w:rsidRDefault="008F00FB" w:rsidP="0079765A">
      <w:pPr>
        <w:spacing w:line="360" w:lineRule="auto"/>
        <w:rPr>
          <w:rFonts w:ascii="Arial" w:hAnsi="Arial" w:cs="Arial"/>
          <w:sz w:val="24"/>
          <w:szCs w:val="24"/>
          <w:lang w:val="el-GR"/>
        </w:rPr>
      </w:pPr>
    </w:p>
    <w:sectPr w:rsidR="008F00FB" w:rsidRPr="0079765A" w:rsidSect="00AA7D5E">
      <w:headerReference w:type="default" r:id="rId10"/>
      <w:pgSz w:w="11906" w:h="16838"/>
      <w:pgMar w:top="1817" w:right="141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027" w:rsidRDefault="00A66027" w:rsidP="00B16842">
      <w:pPr>
        <w:spacing w:before="0" w:after="0" w:line="240" w:lineRule="auto"/>
      </w:pPr>
      <w:r>
        <w:separator/>
      </w:r>
    </w:p>
  </w:endnote>
  <w:endnote w:type="continuationSeparator" w:id="0">
    <w:p w:rsidR="00A66027" w:rsidRDefault="00A66027" w:rsidP="00B1684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027" w:rsidRDefault="00A66027" w:rsidP="00B16842">
      <w:pPr>
        <w:spacing w:before="0" w:after="0" w:line="240" w:lineRule="auto"/>
      </w:pPr>
      <w:r>
        <w:separator/>
      </w:r>
    </w:p>
  </w:footnote>
  <w:footnote w:type="continuationSeparator" w:id="0">
    <w:p w:rsidR="00A66027" w:rsidRDefault="00A66027" w:rsidP="00B1684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2" w:rsidRDefault="00B16842" w:rsidP="00B16842">
    <w:pPr>
      <w:pStyle w:val="a3"/>
      <w:jc w:val="right"/>
    </w:pPr>
    <w:r>
      <w:rPr>
        <w:noProof/>
        <w:lang w:val="el-GR" w:eastAsia="el-GR"/>
      </w:rPr>
      <w:drawing>
        <wp:anchor distT="0" distB="0" distL="114300" distR="114300" simplePos="0" relativeHeight="251659264" behindDoc="0" locked="0" layoutInCell="1" allowOverlap="1">
          <wp:simplePos x="0" y="0"/>
          <wp:positionH relativeFrom="column">
            <wp:posOffset>-619125</wp:posOffset>
          </wp:positionH>
          <wp:positionV relativeFrom="paragraph">
            <wp:posOffset>-1905</wp:posOffset>
          </wp:positionV>
          <wp:extent cx="800100" cy="657225"/>
          <wp:effectExtent l="19050" t="0" r="0" b="0"/>
          <wp:wrapSquare wrapText="bothSides"/>
          <wp:docPr id="3" name="Εικόνα 1" descr="logo_KEDE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KEDE_2011"/>
                  <pic:cNvPicPr>
                    <a:picLocks noChangeAspect="1" noChangeArrowheads="1"/>
                  </pic:cNvPicPr>
                </pic:nvPicPr>
                <pic:blipFill>
                  <a:blip r:embed="rId1" cstate="print"/>
                  <a:srcRect/>
                  <a:stretch>
                    <a:fillRect/>
                  </a:stretch>
                </pic:blipFill>
                <pic:spPr bwMode="auto">
                  <a:xfrm>
                    <a:off x="0" y="0"/>
                    <a:ext cx="800100" cy="657225"/>
                  </a:xfrm>
                  <a:prstGeom prst="rect">
                    <a:avLst/>
                  </a:prstGeom>
                  <a:noFill/>
                  <a:ln w="9525">
                    <a:noFill/>
                    <a:miter lim="800000"/>
                    <a:headEnd/>
                    <a:tailEnd/>
                  </a:ln>
                </pic:spPr>
              </pic:pic>
            </a:graphicData>
          </a:graphic>
        </wp:anchor>
      </w:drawing>
    </w:r>
    <w:r w:rsidRPr="00B16842">
      <w:rPr>
        <w:noProof/>
        <w:lang w:val="el-GR" w:eastAsia="el-GR"/>
      </w:rPr>
      <w:drawing>
        <wp:inline distT="0" distB="0" distL="0" distR="0">
          <wp:extent cx="2336483" cy="838200"/>
          <wp:effectExtent l="19050" t="0" r="6667" b="0"/>
          <wp:docPr id="2" name="Εικόνα 1" descr="C:\Users\Chamakioti\Desktop\ΕΥΡΩΠΑΪΚΑ ΠΡΟΓΡΑΜΜΑΤΑ\HORIZON\PRODESA\ΛΟΓΟΤΥΠΟ\prodesa logo_1 t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Chamakioti\Desktop\ΕΥΡΩΠΑΪΚΑ ΠΡΟΓΡΑΜΜΑΤΑ\HORIZON\PRODESA\ΛΟΓΟΤΥΠΟ\prodesa logo_1 trans.jpg"/>
                  <pic:cNvPicPr>
                    <a:picLocks noChangeAspect="1" noChangeArrowheads="1"/>
                  </pic:cNvPicPr>
                </pic:nvPicPr>
                <pic:blipFill>
                  <a:blip r:embed="rId2" cstate="print"/>
                  <a:srcRect/>
                  <a:stretch>
                    <a:fillRect/>
                  </a:stretch>
                </pic:blipFill>
                <pic:spPr bwMode="auto">
                  <a:xfrm>
                    <a:off x="0" y="0"/>
                    <a:ext cx="2336483" cy="838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418EE"/>
    <w:multiLevelType w:val="hybridMultilevel"/>
    <w:tmpl w:val="D4E275D4"/>
    <w:lvl w:ilvl="0" w:tplc="C81ECE3E">
      <w:start w:val="1"/>
      <w:numFmt w:val="bullet"/>
      <w:lvlText w:val="-"/>
      <w:lvlJc w:val="left"/>
      <w:pPr>
        <w:ind w:left="720" w:hanging="360"/>
      </w:pPr>
      <w:rPr>
        <w:rFonts w:ascii="Arial" w:eastAsiaTheme="minorHAnsi"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79765A"/>
    <w:rsid w:val="000A17C2"/>
    <w:rsid w:val="000A43C4"/>
    <w:rsid w:val="002654A4"/>
    <w:rsid w:val="00291A13"/>
    <w:rsid w:val="00344B64"/>
    <w:rsid w:val="00400DE1"/>
    <w:rsid w:val="004C1A98"/>
    <w:rsid w:val="00662FE6"/>
    <w:rsid w:val="0079765A"/>
    <w:rsid w:val="008B06BF"/>
    <w:rsid w:val="008F00FB"/>
    <w:rsid w:val="00A16866"/>
    <w:rsid w:val="00A66027"/>
    <w:rsid w:val="00AA7D5E"/>
    <w:rsid w:val="00B16842"/>
    <w:rsid w:val="00BA7958"/>
    <w:rsid w:val="00BE0FBF"/>
    <w:rsid w:val="00EA3E80"/>
    <w:rsid w:val="00F40D09"/>
    <w:rsid w:val="00FB3981"/>
    <w:rsid w:val="00FD6E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65A"/>
    <w:pPr>
      <w:spacing w:before="60" w:after="60" w:line="240" w:lineRule="atLeast"/>
    </w:pPr>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6842"/>
    <w:pPr>
      <w:tabs>
        <w:tab w:val="center" w:pos="4153"/>
        <w:tab w:val="right" w:pos="8306"/>
      </w:tabs>
      <w:spacing w:before="0" w:after="0" w:line="240" w:lineRule="auto"/>
    </w:pPr>
  </w:style>
  <w:style w:type="character" w:customStyle="1" w:styleId="Char">
    <w:name w:val="Κεφαλίδα Char"/>
    <w:basedOn w:val="a0"/>
    <w:link w:val="a3"/>
    <w:uiPriority w:val="99"/>
    <w:semiHidden/>
    <w:rsid w:val="00B16842"/>
    <w:rPr>
      <w:lang w:val="en-GB"/>
    </w:rPr>
  </w:style>
  <w:style w:type="paragraph" w:styleId="a4">
    <w:name w:val="footer"/>
    <w:basedOn w:val="a"/>
    <w:link w:val="Char0"/>
    <w:uiPriority w:val="99"/>
    <w:semiHidden/>
    <w:unhideWhenUsed/>
    <w:rsid w:val="00B16842"/>
    <w:pPr>
      <w:tabs>
        <w:tab w:val="center" w:pos="4153"/>
        <w:tab w:val="right" w:pos="8306"/>
      </w:tabs>
      <w:spacing w:before="0" w:after="0" w:line="240" w:lineRule="auto"/>
    </w:pPr>
  </w:style>
  <w:style w:type="character" w:customStyle="1" w:styleId="Char0">
    <w:name w:val="Υποσέλιδο Char"/>
    <w:basedOn w:val="a0"/>
    <w:link w:val="a4"/>
    <w:uiPriority w:val="99"/>
    <w:semiHidden/>
    <w:rsid w:val="00B16842"/>
    <w:rPr>
      <w:lang w:val="en-GB"/>
    </w:rPr>
  </w:style>
  <w:style w:type="paragraph" w:styleId="a5">
    <w:name w:val="Balloon Text"/>
    <w:basedOn w:val="a"/>
    <w:link w:val="Char1"/>
    <w:uiPriority w:val="99"/>
    <w:semiHidden/>
    <w:unhideWhenUsed/>
    <w:rsid w:val="00B16842"/>
    <w:pPr>
      <w:spacing w:before="0"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16842"/>
    <w:rPr>
      <w:rFonts w:ascii="Tahoma" w:hAnsi="Tahoma" w:cs="Tahoma"/>
      <w:sz w:val="16"/>
      <w:szCs w:val="16"/>
      <w:lang w:val="en-GB"/>
    </w:rPr>
  </w:style>
  <w:style w:type="character" w:styleId="-">
    <w:name w:val="Hyperlink"/>
    <w:basedOn w:val="a0"/>
    <w:uiPriority w:val="99"/>
    <w:semiHidden/>
    <w:unhideWhenUsed/>
    <w:rsid w:val="00FB3981"/>
    <w:rPr>
      <w:color w:val="0000FF"/>
      <w:u w:val="single"/>
    </w:rPr>
  </w:style>
  <w:style w:type="paragraph" w:styleId="a6">
    <w:name w:val="List Paragraph"/>
    <w:basedOn w:val="a"/>
    <w:uiPriority w:val="34"/>
    <w:qFormat/>
    <w:rsid w:val="00A16866"/>
    <w:pPr>
      <w:ind w:left="720"/>
      <w:contextualSpacing/>
    </w:pPr>
  </w:style>
</w:styles>
</file>

<file path=word/webSettings.xml><?xml version="1.0" encoding="utf-8"?>
<w:webSettings xmlns:r="http://schemas.openxmlformats.org/officeDocument/2006/relationships" xmlns:w="http://schemas.openxmlformats.org/wordprocessingml/2006/main">
  <w:divs>
    <w:div w:id="33389413">
      <w:bodyDiv w:val="1"/>
      <w:marLeft w:val="0"/>
      <w:marRight w:val="0"/>
      <w:marTop w:val="0"/>
      <w:marBottom w:val="0"/>
      <w:divBdr>
        <w:top w:val="none" w:sz="0" w:space="0" w:color="auto"/>
        <w:left w:val="none" w:sz="0" w:space="0" w:color="auto"/>
        <w:bottom w:val="none" w:sz="0" w:space="0" w:color="auto"/>
        <w:right w:val="none" w:sz="0" w:space="0" w:color="auto"/>
      </w:divBdr>
    </w:div>
    <w:div w:id="42139690">
      <w:bodyDiv w:val="1"/>
      <w:marLeft w:val="0"/>
      <w:marRight w:val="0"/>
      <w:marTop w:val="0"/>
      <w:marBottom w:val="0"/>
      <w:divBdr>
        <w:top w:val="none" w:sz="0" w:space="0" w:color="auto"/>
        <w:left w:val="none" w:sz="0" w:space="0" w:color="auto"/>
        <w:bottom w:val="none" w:sz="0" w:space="0" w:color="auto"/>
        <w:right w:val="none" w:sz="0" w:space="0" w:color="auto"/>
      </w:divBdr>
    </w:div>
    <w:div w:id="4253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b.me/e/1it7jjVtF" TargetMode="External"/><Relationship Id="rId3" Type="http://schemas.openxmlformats.org/officeDocument/2006/relationships/settings" Target="settings.xml"/><Relationship Id="rId7" Type="http://schemas.openxmlformats.org/officeDocument/2006/relationships/hyperlink" Target="https://forms.office.com/r/f241Gp9Dg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qbjKLI803d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3143</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Despoina Chamakioti</dc:creator>
  <cp:lastModifiedBy>Despoina Chamakioti</cp:lastModifiedBy>
  <cp:revision>2</cp:revision>
  <cp:lastPrinted>2021-12-20T13:45:00Z</cp:lastPrinted>
  <dcterms:created xsi:type="dcterms:W3CDTF">2021-12-22T11:40:00Z</dcterms:created>
  <dcterms:modified xsi:type="dcterms:W3CDTF">2021-12-22T11:40:00Z</dcterms:modified>
</cp:coreProperties>
</file>